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7DF6" w:rsidRDefault="00EF7DF6">
      <w:pPr>
        <w:keepNext/>
        <w:keepLines/>
        <w:spacing w:line="276" w:lineRule="auto"/>
        <w:ind w:left="630" w:right="681"/>
        <w:jc w:val="center"/>
        <w:rPr>
          <w:b/>
          <w:i/>
          <w:color w:val="144186"/>
          <w:sz w:val="28"/>
          <w:szCs w:val="28"/>
        </w:rPr>
      </w:pPr>
    </w:p>
    <w:p w:rsidR="00EF7DF6" w:rsidRDefault="00EF7DF6">
      <w:pPr>
        <w:keepNext/>
        <w:keepLines/>
        <w:spacing w:line="276" w:lineRule="auto"/>
        <w:ind w:left="630" w:right="681"/>
        <w:jc w:val="center"/>
        <w:rPr>
          <w:b/>
          <w:i/>
          <w:color w:val="144186"/>
          <w:sz w:val="28"/>
          <w:szCs w:val="28"/>
        </w:rPr>
      </w:pPr>
    </w:p>
    <w:p w:rsidR="00EF7DF6" w:rsidRDefault="00000000">
      <w:pPr>
        <w:keepNext/>
        <w:keepLines/>
        <w:spacing w:line="276" w:lineRule="auto"/>
        <w:ind w:left="630" w:right="681"/>
        <w:jc w:val="center"/>
        <w:rPr>
          <w:b/>
          <w:i/>
          <w:color w:val="144186"/>
          <w:sz w:val="28"/>
          <w:szCs w:val="28"/>
        </w:rPr>
      </w:pPr>
      <w:r>
        <w:rPr>
          <w:b/>
          <w:i/>
          <w:color w:val="144186"/>
          <w:sz w:val="28"/>
          <w:szCs w:val="28"/>
        </w:rPr>
        <w:t xml:space="preserve">2023 WFEO GREE WOMEN IN ENGINEERING AWARD </w:t>
      </w:r>
    </w:p>
    <w:p w:rsidR="00EF7DF6" w:rsidRDefault="00000000">
      <w:pPr>
        <w:keepNext/>
        <w:keepLines/>
        <w:spacing w:before="315" w:line="276" w:lineRule="auto"/>
        <w:ind w:left="4"/>
        <w:jc w:val="both"/>
        <w:rPr>
          <w:b/>
          <w:color w:val="144186"/>
          <w:sz w:val="22"/>
          <w:szCs w:val="22"/>
        </w:rPr>
      </w:pPr>
      <w:r>
        <w:rPr>
          <w:b/>
          <w:color w:val="144186"/>
          <w:sz w:val="22"/>
          <w:szCs w:val="22"/>
        </w:rPr>
        <w:t xml:space="preserve">INTRODUCTION </w:t>
      </w:r>
    </w:p>
    <w:p w:rsidR="00EF7DF6" w:rsidRDefault="00000000">
      <w:pPr>
        <w:keepNext/>
        <w:keepLines/>
        <w:spacing w:before="315" w:line="276" w:lineRule="auto"/>
        <w:ind w:left="4"/>
        <w:jc w:val="both"/>
        <w:rPr>
          <w:color w:val="144186"/>
          <w:sz w:val="22"/>
          <w:szCs w:val="22"/>
        </w:rPr>
      </w:pPr>
      <w:r>
        <w:rPr>
          <w:color w:val="144186"/>
          <w:sz w:val="22"/>
          <w:szCs w:val="22"/>
        </w:rPr>
        <w:t xml:space="preserve">As the peak international body for engineers, the World Federation of </w:t>
      </w:r>
      <w:proofErr w:type="gramStart"/>
      <w:r>
        <w:rPr>
          <w:color w:val="144186"/>
          <w:sz w:val="22"/>
          <w:szCs w:val="22"/>
        </w:rPr>
        <w:t>Engineering  Organizations</w:t>
      </w:r>
      <w:proofErr w:type="gramEnd"/>
      <w:r>
        <w:rPr>
          <w:color w:val="144186"/>
          <w:sz w:val="22"/>
          <w:szCs w:val="22"/>
        </w:rPr>
        <w:t xml:space="preserve"> is proud to promote diversity, inclusion, and gender equality in engineering.  During its 50</w:t>
      </w:r>
      <w:r>
        <w:rPr>
          <w:color w:val="144186"/>
          <w:sz w:val="22"/>
          <w:szCs w:val="22"/>
          <w:vertAlign w:val="superscript"/>
        </w:rPr>
        <w:t xml:space="preserve">th </w:t>
      </w:r>
      <w:r>
        <w:rPr>
          <w:color w:val="144186"/>
          <w:sz w:val="22"/>
          <w:szCs w:val="22"/>
        </w:rPr>
        <w:t xml:space="preserve">Anniversary celebration at UNESCO headquarters in Paris in March </w:t>
      </w:r>
      <w:proofErr w:type="gramStart"/>
      <w:r>
        <w:rPr>
          <w:color w:val="144186"/>
          <w:sz w:val="22"/>
          <w:szCs w:val="22"/>
        </w:rPr>
        <w:t>2018,  WFEO</w:t>
      </w:r>
      <w:proofErr w:type="gramEnd"/>
      <w:r>
        <w:rPr>
          <w:color w:val="144186"/>
          <w:sz w:val="22"/>
          <w:szCs w:val="22"/>
        </w:rPr>
        <w:t xml:space="preserve"> was proud to announce, with its sponsor GREE Electric Appliances, a new Award to  bring recognition and visibility to outstanding women engineers. The Award recognises </w:t>
      </w:r>
      <w:proofErr w:type="gramStart"/>
      <w:r>
        <w:rPr>
          <w:color w:val="144186"/>
          <w:sz w:val="22"/>
          <w:szCs w:val="22"/>
        </w:rPr>
        <w:t>women  engineers</w:t>
      </w:r>
      <w:proofErr w:type="gramEnd"/>
      <w:r>
        <w:rPr>
          <w:color w:val="144186"/>
          <w:sz w:val="22"/>
          <w:szCs w:val="22"/>
        </w:rPr>
        <w:t xml:space="preserve"> who have shown professional excellence and impact in their work, and are role  models and leaders in their field. </w:t>
      </w:r>
    </w:p>
    <w:p w:rsidR="00EF7DF6" w:rsidRDefault="00000000">
      <w:pPr>
        <w:keepNext/>
        <w:keepLines/>
        <w:spacing w:before="315" w:line="276" w:lineRule="auto"/>
        <w:ind w:left="4"/>
        <w:jc w:val="both"/>
        <w:rPr>
          <w:color w:val="144186"/>
          <w:sz w:val="22"/>
          <w:szCs w:val="22"/>
        </w:rPr>
      </w:pPr>
      <w:r>
        <w:rPr>
          <w:color w:val="144186"/>
          <w:sz w:val="22"/>
          <w:szCs w:val="22"/>
        </w:rPr>
        <w:t xml:space="preserve">The WFEO GREE Women in Engineering Award is awarded every year. Nominations are invited for outstanding women engineers who have made a </w:t>
      </w:r>
      <w:proofErr w:type="gramStart"/>
      <w:r>
        <w:rPr>
          <w:color w:val="144186"/>
          <w:sz w:val="22"/>
          <w:szCs w:val="22"/>
        </w:rPr>
        <w:t>significant  contribution</w:t>
      </w:r>
      <w:proofErr w:type="gramEnd"/>
      <w:r>
        <w:rPr>
          <w:color w:val="144186"/>
          <w:sz w:val="22"/>
          <w:szCs w:val="22"/>
        </w:rPr>
        <w:t xml:space="preserve"> to engineering. Nominations can be proposed by an institution such as a university, engineering </w:t>
      </w:r>
      <w:proofErr w:type="gramStart"/>
      <w:r>
        <w:rPr>
          <w:color w:val="144186"/>
          <w:sz w:val="22"/>
          <w:szCs w:val="22"/>
        </w:rPr>
        <w:t>institution  or</w:t>
      </w:r>
      <w:proofErr w:type="gramEnd"/>
      <w:r>
        <w:rPr>
          <w:color w:val="144186"/>
          <w:sz w:val="22"/>
          <w:szCs w:val="22"/>
        </w:rPr>
        <w:t xml:space="preserve"> association, corporate entity or other organisation. Nominations need to be approved by </w:t>
      </w:r>
      <w:proofErr w:type="gramStart"/>
      <w:r>
        <w:rPr>
          <w:color w:val="144186"/>
          <w:sz w:val="22"/>
          <w:szCs w:val="22"/>
        </w:rPr>
        <w:t>the  President</w:t>
      </w:r>
      <w:proofErr w:type="gramEnd"/>
      <w:r>
        <w:rPr>
          <w:color w:val="144186"/>
          <w:sz w:val="22"/>
          <w:szCs w:val="22"/>
        </w:rPr>
        <w:t xml:space="preserve">, Chief Executive, head of department in a university or equivalent of the institution.  Nominations and support letters from members organisations or associates of WFEO will </w:t>
      </w:r>
      <w:proofErr w:type="gramStart"/>
      <w:r>
        <w:rPr>
          <w:color w:val="144186"/>
          <w:sz w:val="22"/>
          <w:szCs w:val="22"/>
        </w:rPr>
        <w:t>be  highly</w:t>
      </w:r>
      <w:proofErr w:type="gramEnd"/>
      <w:r>
        <w:rPr>
          <w:color w:val="144186"/>
          <w:sz w:val="22"/>
          <w:szCs w:val="22"/>
        </w:rPr>
        <w:t xml:space="preserve"> regarded. </w:t>
      </w:r>
    </w:p>
    <w:p w:rsidR="00EF7DF6" w:rsidRDefault="00000000">
      <w:pPr>
        <w:keepNext/>
        <w:keepLines/>
        <w:spacing w:before="30" w:line="276" w:lineRule="auto"/>
        <w:ind w:left="9"/>
        <w:jc w:val="both"/>
        <w:rPr>
          <w:color w:val="144186"/>
          <w:sz w:val="22"/>
          <w:szCs w:val="22"/>
        </w:rPr>
      </w:pPr>
      <w:r>
        <w:rPr>
          <w:color w:val="144186"/>
          <w:sz w:val="22"/>
          <w:szCs w:val="22"/>
        </w:rPr>
        <w:t xml:space="preserve">Self-nominations are not accepted.  </w:t>
      </w:r>
    </w:p>
    <w:p w:rsidR="00EF7DF6" w:rsidRDefault="00000000">
      <w:pPr>
        <w:spacing w:line="276" w:lineRule="auto"/>
        <w:jc w:val="both"/>
        <w:rPr>
          <w:color w:val="144186"/>
          <w:sz w:val="22"/>
          <w:szCs w:val="22"/>
        </w:rPr>
      </w:pPr>
      <w:r>
        <w:rPr>
          <w:color w:val="144186"/>
          <w:sz w:val="22"/>
          <w:szCs w:val="22"/>
        </w:rPr>
        <w:t xml:space="preserve">Nominations, using the enclosed nomination form and following its instructions, must be submitted by </w:t>
      </w:r>
      <w:r w:rsidR="00634C84">
        <w:rPr>
          <w:color w:val="144186"/>
          <w:sz w:val="22"/>
          <w:szCs w:val="22"/>
        </w:rPr>
        <w:t xml:space="preserve">22 September </w:t>
      </w:r>
      <w:r>
        <w:rPr>
          <w:color w:val="144186"/>
          <w:sz w:val="22"/>
          <w:szCs w:val="22"/>
        </w:rPr>
        <w:t xml:space="preserve">2023, to </w:t>
      </w:r>
      <w:hyperlink r:id="rId8">
        <w:r>
          <w:rPr>
            <w:color w:val="144186"/>
            <w:sz w:val="22"/>
            <w:szCs w:val="22"/>
            <w:u w:val="single"/>
          </w:rPr>
          <w:t>wfeo-awards@wfeo.org</w:t>
        </w:r>
      </w:hyperlink>
      <w:r>
        <w:rPr>
          <w:color w:val="144186"/>
          <w:sz w:val="22"/>
          <w:szCs w:val="22"/>
        </w:rPr>
        <w:t xml:space="preserve"> .</w:t>
      </w:r>
    </w:p>
    <w:p w:rsidR="00EF7DF6" w:rsidRDefault="00000000">
      <w:pPr>
        <w:keepNext/>
        <w:keepLines/>
        <w:spacing w:before="30" w:line="276" w:lineRule="auto"/>
        <w:ind w:left="9"/>
        <w:jc w:val="both"/>
        <w:rPr>
          <w:color w:val="144186"/>
          <w:sz w:val="22"/>
          <w:szCs w:val="22"/>
        </w:rPr>
      </w:pPr>
      <w:r>
        <w:rPr>
          <w:color w:val="144186"/>
          <w:sz w:val="22"/>
          <w:szCs w:val="22"/>
        </w:rPr>
        <w:t xml:space="preserve">The Award consists of a medal, a certificate, and a cash prize of $1,000 (USD).  </w:t>
      </w:r>
    </w:p>
    <w:p w:rsidR="00EF7DF6" w:rsidRDefault="00000000">
      <w:pPr>
        <w:keepNext/>
        <w:keepLines/>
        <w:spacing w:before="30" w:line="276" w:lineRule="auto"/>
        <w:ind w:left="9"/>
        <w:jc w:val="both"/>
        <w:rPr>
          <w:rFonts w:ascii="Libre Franklin" w:eastAsia="Libre Franklin" w:hAnsi="Libre Franklin" w:cs="Libre Franklin"/>
          <w:i/>
          <w:color w:val="144186"/>
          <w:sz w:val="22"/>
          <w:szCs w:val="22"/>
        </w:rPr>
      </w:pPr>
      <w:r>
        <w:rPr>
          <w:color w:val="144186"/>
          <w:sz w:val="22"/>
          <w:szCs w:val="22"/>
        </w:rPr>
        <w:t>The Award 2023 Laureate will be notified in Fall 2023 and will be presented during WFEO’s General Assembly and World Engineers’ Convention in Prague, Czech Republic, 9-15 October 2023.</w:t>
      </w:r>
    </w:p>
    <w:p w:rsidR="00EF7DF6" w:rsidRDefault="00EF7DF6">
      <w:pPr>
        <w:spacing w:line="276" w:lineRule="auto"/>
        <w:ind w:left="8" w:right="784"/>
        <w:jc w:val="both"/>
        <w:rPr>
          <w:b/>
          <w:color w:val="144186"/>
          <w:sz w:val="22"/>
          <w:szCs w:val="22"/>
        </w:rPr>
      </w:pPr>
    </w:p>
    <w:p w:rsidR="00EF7DF6" w:rsidRDefault="00000000">
      <w:pPr>
        <w:spacing w:line="276" w:lineRule="auto"/>
        <w:ind w:left="8" w:right="784"/>
        <w:jc w:val="both"/>
        <w:rPr>
          <w:rFonts w:ascii="Arial" w:eastAsia="Arial" w:hAnsi="Arial" w:cs="Arial"/>
          <w:color w:val="144186"/>
          <w:sz w:val="22"/>
          <w:szCs w:val="22"/>
        </w:rPr>
      </w:pPr>
      <w:r>
        <w:rPr>
          <w:b/>
          <w:color w:val="144186"/>
          <w:sz w:val="22"/>
          <w:szCs w:val="22"/>
        </w:rPr>
        <w:t>GREE ELECTRIC APPLIANCES INC. OF ZHUHAI, CHINA</w:t>
      </w:r>
      <w:r>
        <w:rPr>
          <w:rFonts w:ascii="Arial" w:eastAsia="Arial" w:hAnsi="Arial" w:cs="Arial"/>
          <w:color w:val="144186"/>
          <w:sz w:val="22"/>
          <w:szCs w:val="22"/>
        </w:rPr>
        <w:t xml:space="preserve"> </w:t>
      </w:r>
    </w:p>
    <w:p w:rsidR="00EF7DF6" w:rsidRDefault="00000000">
      <w:pPr>
        <w:spacing w:before="160" w:line="276" w:lineRule="auto"/>
        <w:ind w:right="-5" w:firstLine="6"/>
        <w:jc w:val="both"/>
        <w:rPr>
          <w:color w:val="144186"/>
          <w:sz w:val="22"/>
          <w:szCs w:val="22"/>
        </w:rPr>
      </w:pPr>
      <w:r>
        <w:rPr>
          <w:color w:val="144186"/>
          <w:sz w:val="22"/>
          <w:szCs w:val="22"/>
        </w:rPr>
        <w:t xml:space="preserve">GREE Electric Appliances, Inc. of Zhuhai is a diversified international industrial group, </w:t>
      </w:r>
      <w:proofErr w:type="gramStart"/>
      <w:r>
        <w:rPr>
          <w:color w:val="144186"/>
          <w:sz w:val="22"/>
          <w:szCs w:val="22"/>
        </w:rPr>
        <w:t>whose  business</w:t>
      </w:r>
      <w:proofErr w:type="gramEnd"/>
      <w:r>
        <w:rPr>
          <w:color w:val="144186"/>
          <w:sz w:val="22"/>
          <w:szCs w:val="22"/>
        </w:rPr>
        <w:t xml:space="preserve"> covers residential air conditioners, central air conditioners, intelligent equipment,  home appliances, air source water heaters, smartphones, home appliances, refrigerators, etc.  In 2015, GREE ranked No. 385 in Forbes Global 2000 and No. 1 in household </w:t>
      </w:r>
      <w:proofErr w:type="gramStart"/>
      <w:r>
        <w:rPr>
          <w:color w:val="144186"/>
          <w:sz w:val="22"/>
          <w:szCs w:val="22"/>
        </w:rPr>
        <w:t>appliances  industry</w:t>
      </w:r>
      <w:proofErr w:type="gramEnd"/>
      <w:r>
        <w:rPr>
          <w:color w:val="144186"/>
          <w:sz w:val="22"/>
          <w:szCs w:val="22"/>
        </w:rPr>
        <w:t xml:space="preserve">.  </w:t>
      </w:r>
    </w:p>
    <w:p w:rsidR="00EF7DF6" w:rsidRDefault="00000000">
      <w:pPr>
        <w:spacing w:before="160" w:line="276" w:lineRule="auto"/>
        <w:ind w:right="-5" w:firstLine="6"/>
        <w:jc w:val="both"/>
        <w:rPr>
          <w:b/>
          <w:color w:val="144186"/>
          <w:sz w:val="22"/>
          <w:szCs w:val="22"/>
        </w:rPr>
      </w:pPr>
      <w:r>
        <w:rPr>
          <w:b/>
          <w:color w:val="144186"/>
          <w:sz w:val="22"/>
          <w:szCs w:val="22"/>
        </w:rPr>
        <w:t xml:space="preserve">THE WORLD FEDERATION OF ENGINEERING ORGANIZATIONS </w:t>
      </w:r>
    </w:p>
    <w:p w:rsidR="00EF7DF6" w:rsidRDefault="00000000">
      <w:pPr>
        <w:spacing w:before="160" w:line="276" w:lineRule="auto"/>
        <w:ind w:right="-5" w:firstLine="6"/>
        <w:jc w:val="both"/>
        <w:rPr>
          <w:color w:val="144186"/>
          <w:sz w:val="22"/>
          <w:szCs w:val="22"/>
        </w:rPr>
      </w:pPr>
      <w:r>
        <w:rPr>
          <w:color w:val="144186"/>
          <w:sz w:val="22"/>
          <w:szCs w:val="22"/>
          <w:highlight w:val="white"/>
        </w:rPr>
        <w:t xml:space="preserve">The World Federation of Engineering Organizations is the peak body for the </w:t>
      </w:r>
      <w:proofErr w:type="gramStart"/>
      <w:r>
        <w:rPr>
          <w:color w:val="144186"/>
          <w:sz w:val="22"/>
          <w:szCs w:val="22"/>
          <w:highlight w:val="white"/>
        </w:rPr>
        <w:t xml:space="preserve">professional </w:t>
      </w:r>
      <w:r>
        <w:rPr>
          <w:color w:val="144186"/>
          <w:sz w:val="22"/>
          <w:szCs w:val="22"/>
        </w:rPr>
        <w:t xml:space="preserve"> </w:t>
      </w:r>
      <w:r>
        <w:rPr>
          <w:color w:val="144186"/>
          <w:sz w:val="22"/>
          <w:szCs w:val="22"/>
          <w:highlight w:val="white"/>
        </w:rPr>
        <w:t>engineering</w:t>
      </w:r>
      <w:proofErr w:type="gramEnd"/>
      <w:r>
        <w:rPr>
          <w:color w:val="144186"/>
          <w:sz w:val="22"/>
          <w:szCs w:val="22"/>
          <w:highlight w:val="white"/>
        </w:rPr>
        <w:t xml:space="preserve"> institutions. Founded in 1968, we have national members from about 100 </w:t>
      </w:r>
      <w:proofErr w:type="gramStart"/>
      <w:r>
        <w:rPr>
          <w:color w:val="144186"/>
          <w:sz w:val="22"/>
          <w:szCs w:val="22"/>
          <w:highlight w:val="white"/>
        </w:rPr>
        <w:t xml:space="preserve">countries </w:t>
      </w:r>
      <w:r>
        <w:rPr>
          <w:color w:val="144186"/>
          <w:sz w:val="22"/>
          <w:szCs w:val="22"/>
        </w:rPr>
        <w:t xml:space="preserve"> </w:t>
      </w:r>
      <w:r>
        <w:rPr>
          <w:color w:val="144186"/>
          <w:sz w:val="22"/>
          <w:szCs w:val="22"/>
          <w:highlight w:val="white"/>
        </w:rPr>
        <w:t>representing</w:t>
      </w:r>
      <w:proofErr w:type="gramEnd"/>
      <w:r>
        <w:rPr>
          <w:color w:val="144186"/>
          <w:sz w:val="22"/>
          <w:szCs w:val="22"/>
          <w:highlight w:val="white"/>
        </w:rPr>
        <w:t xml:space="preserve"> some 30 million engineers. We work with the UN and other </w:t>
      </w:r>
      <w:proofErr w:type="gramStart"/>
      <w:r>
        <w:rPr>
          <w:color w:val="144186"/>
          <w:sz w:val="22"/>
          <w:szCs w:val="22"/>
          <w:highlight w:val="white"/>
        </w:rPr>
        <w:t xml:space="preserve">international </w:t>
      </w:r>
      <w:r>
        <w:rPr>
          <w:color w:val="144186"/>
          <w:sz w:val="22"/>
          <w:szCs w:val="22"/>
        </w:rPr>
        <w:t xml:space="preserve"> </w:t>
      </w:r>
      <w:r>
        <w:rPr>
          <w:color w:val="144186"/>
          <w:sz w:val="22"/>
          <w:szCs w:val="22"/>
          <w:highlight w:val="white"/>
        </w:rPr>
        <w:t>institutions</w:t>
      </w:r>
      <w:proofErr w:type="gramEnd"/>
      <w:r>
        <w:rPr>
          <w:color w:val="144186"/>
          <w:sz w:val="22"/>
          <w:szCs w:val="22"/>
          <w:highlight w:val="white"/>
        </w:rPr>
        <w:t xml:space="preserve">, to address issues relating to engineering, promote globally agreed good practice </w:t>
      </w:r>
      <w:r>
        <w:rPr>
          <w:color w:val="144186"/>
          <w:sz w:val="22"/>
          <w:szCs w:val="22"/>
        </w:rPr>
        <w:t xml:space="preserve"> </w:t>
      </w:r>
      <w:r>
        <w:rPr>
          <w:color w:val="144186"/>
          <w:sz w:val="22"/>
          <w:szCs w:val="22"/>
          <w:highlight w:val="white"/>
        </w:rPr>
        <w:t xml:space="preserve">and to address the challenges of sustainable development around the world. </w:t>
      </w:r>
      <w:r>
        <w:rPr>
          <w:color w:val="144186"/>
          <w:sz w:val="22"/>
          <w:szCs w:val="22"/>
        </w:rPr>
        <w:t xml:space="preserve"> </w:t>
      </w:r>
    </w:p>
    <w:p w:rsidR="00EF7DF6" w:rsidRDefault="00000000">
      <w:pPr>
        <w:shd w:val="clear" w:color="auto" w:fill="FFFFFF"/>
        <w:spacing w:line="276" w:lineRule="auto"/>
        <w:jc w:val="both"/>
        <w:rPr>
          <w:color w:val="144186"/>
          <w:sz w:val="22"/>
          <w:szCs w:val="22"/>
          <w:highlight w:val="white"/>
        </w:rPr>
      </w:pPr>
      <w:r>
        <w:rPr>
          <w:color w:val="144186"/>
          <w:sz w:val="22"/>
          <w:szCs w:val="22"/>
          <w:highlight w:val="white"/>
        </w:rPr>
        <w:t xml:space="preserve">Through these activities, we regularly engage with governments, policy-makers and </w:t>
      </w:r>
      <w:proofErr w:type="gramStart"/>
      <w:r>
        <w:rPr>
          <w:color w:val="144186"/>
          <w:sz w:val="22"/>
          <w:szCs w:val="22"/>
          <w:highlight w:val="white"/>
        </w:rPr>
        <w:t xml:space="preserve">United </w:t>
      </w:r>
      <w:r>
        <w:rPr>
          <w:color w:val="144186"/>
          <w:sz w:val="22"/>
          <w:szCs w:val="22"/>
        </w:rPr>
        <w:t xml:space="preserve"> </w:t>
      </w:r>
      <w:r>
        <w:rPr>
          <w:color w:val="144186"/>
          <w:sz w:val="22"/>
          <w:szCs w:val="22"/>
          <w:highlight w:val="white"/>
        </w:rPr>
        <w:t>Nations</w:t>
      </w:r>
      <w:proofErr w:type="gramEnd"/>
      <w:r>
        <w:rPr>
          <w:color w:val="144186"/>
          <w:sz w:val="22"/>
          <w:szCs w:val="22"/>
          <w:highlight w:val="white"/>
        </w:rPr>
        <w:t xml:space="preserve"> leaders to present the engineering perspective. We are a member of the United </w:t>
      </w:r>
      <w:proofErr w:type="gramStart"/>
      <w:r>
        <w:rPr>
          <w:color w:val="144186"/>
          <w:sz w:val="22"/>
          <w:szCs w:val="22"/>
          <w:highlight w:val="white"/>
        </w:rPr>
        <w:t xml:space="preserve">Nations </w:t>
      </w:r>
      <w:r>
        <w:rPr>
          <w:color w:val="144186"/>
          <w:sz w:val="22"/>
          <w:szCs w:val="22"/>
        </w:rPr>
        <w:t xml:space="preserve"> </w:t>
      </w:r>
      <w:r>
        <w:rPr>
          <w:color w:val="144186"/>
          <w:sz w:val="22"/>
          <w:szCs w:val="22"/>
          <w:highlight w:val="white"/>
        </w:rPr>
        <w:t>Social</w:t>
      </w:r>
      <w:proofErr w:type="gramEnd"/>
      <w:r>
        <w:rPr>
          <w:color w:val="144186"/>
          <w:sz w:val="22"/>
          <w:szCs w:val="22"/>
          <w:highlight w:val="white"/>
        </w:rPr>
        <w:t xml:space="preserve"> and Economic Council and we co-lead the UN Science and Technology Major Group. </w:t>
      </w:r>
      <w:r>
        <w:rPr>
          <w:color w:val="144186"/>
          <w:sz w:val="22"/>
          <w:szCs w:val="22"/>
        </w:rPr>
        <w:t xml:space="preserve"> </w:t>
      </w:r>
      <w:r>
        <w:rPr>
          <w:color w:val="144186"/>
          <w:sz w:val="22"/>
          <w:szCs w:val="22"/>
          <w:highlight w:val="white"/>
        </w:rPr>
        <w:t>We are an official partner of UNESCO and our secretariat is based at their headquarters in Paris.</w:t>
      </w:r>
      <w:r>
        <w:br w:type="page"/>
      </w:r>
    </w:p>
    <w:p w:rsidR="00EF7DF6" w:rsidRDefault="00EF7DF6">
      <w:pPr>
        <w:widowControl w:val="0"/>
        <w:spacing w:before="779"/>
        <w:ind w:left="3"/>
        <w:rPr>
          <w:b/>
          <w:color w:val="144186"/>
          <w:sz w:val="22"/>
          <w:szCs w:val="22"/>
        </w:rPr>
      </w:pPr>
    </w:p>
    <w:p w:rsidR="00EF7DF6" w:rsidRDefault="00000000">
      <w:pPr>
        <w:widowControl w:val="0"/>
        <w:spacing w:before="779"/>
        <w:ind w:left="3"/>
        <w:rPr>
          <w:b/>
          <w:color w:val="144186"/>
          <w:sz w:val="22"/>
          <w:szCs w:val="22"/>
        </w:rPr>
      </w:pPr>
      <w:r>
        <w:rPr>
          <w:b/>
          <w:color w:val="144186"/>
          <w:sz w:val="22"/>
          <w:szCs w:val="22"/>
        </w:rPr>
        <w:t xml:space="preserve">WHO CAN BE NOMINATED? </w:t>
      </w:r>
    </w:p>
    <w:p w:rsidR="00EF7DF6" w:rsidRDefault="00000000">
      <w:pPr>
        <w:widowControl w:val="0"/>
        <w:spacing w:before="455" w:line="264" w:lineRule="auto"/>
        <w:ind w:left="5" w:right="-3" w:hanging="2"/>
        <w:jc w:val="both"/>
        <w:rPr>
          <w:color w:val="144186"/>
          <w:sz w:val="22"/>
          <w:szCs w:val="22"/>
        </w:rPr>
      </w:pPr>
      <w:r>
        <w:rPr>
          <w:color w:val="144186"/>
          <w:sz w:val="22"/>
          <w:szCs w:val="22"/>
        </w:rPr>
        <w:t xml:space="preserve">Any woman with a degree in engineering, currently active in engineering and with records </w:t>
      </w:r>
      <w:proofErr w:type="gramStart"/>
      <w:r>
        <w:rPr>
          <w:color w:val="144186"/>
          <w:sz w:val="22"/>
          <w:szCs w:val="22"/>
        </w:rPr>
        <w:t>of  activities</w:t>
      </w:r>
      <w:proofErr w:type="gramEnd"/>
      <w:r>
        <w:rPr>
          <w:color w:val="144186"/>
          <w:sz w:val="22"/>
          <w:szCs w:val="22"/>
        </w:rPr>
        <w:t xml:space="preserve"> in one or several professional fields related to engineering: industry, consultancy,  entrepreneurship, academia, public sector, NGOs. </w:t>
      </w:r>
    </w:p>
    <w:p w:rsidR="00EF7DF6" w:rsidRDefault="00000000">
      <w:pPr>
        <w:widowControl w:val="0"/>
        <w:spacing w:before="800"/>
        <w:ind w:left="3"/>
        <w:rPr>
          <w:b/>
          <w:color w:val="144186"/>
          <w:sz w:val="22"/>
          <w:szCs w:val="22"/>
        </w:rPr>
      </w:pPr>
      <w:r>
        <w:rPr>
          <w:b/>
          <w:color w:val="144186"/>
          <w:sz w:val="22"/>
          <w:szCs w:val="22"/>
        </w:rPr>
        <w:t xml:space="preserve">EVALUATION PROCESS AND CRITERIA </w:t>
      </w:r>
    </w:p>
    <w:p w:rsidR="00EF7DF6" w:rsidRDefault="00000000">
      <w:pPr>
        <w:widowControl w:val="0"/>
        <w:spacing w:before="514" w:line="263" w:lineRule="auto"/>
        <w:ind w:left="2" w:firstLine="9"/>
        <w:jc w:val="both"/>
        <w:rPr>
          <w:color w:val="144186"/>
          <w:sz w:val="22"/>
          <w:szCs w:val="22"/>
        </w:rPr>
      </w:pPr>
      <w:r>
        <w:rPr>
          <w:color w:val="144186"/>
          <w:sz w:val="22"/>
          <w:szCs w:val="22"/>
        </w:rPr>
        <w:t xml:space="preserve">The WFEO Awards Committee members will give mandate to an independent international judging panel, which shall include representatives from </w:t>
      </w:r>
      <w:proofErr w:type="spellStart"/>
      <w:r>
        <w:rPr>
          <w:color w:val="144186"/>
          <w:sz w:val="22"/>
          <w:szCs w:val="22"/>
        </w:rPr>
        <w:t>Gree</w:t>
      </w:r>
      <w:proofErr w:type="spellEnd"/>
      <w:r>
        <w:rPr>
          <w:color w:val="144186"/>
          <w:sz w:val="22"/>
          <w:szCs w:val="22"/>
        </w:rPr>
        <w:t xml:space="preserve"> Electric </w:t>
      </w:r>
      <w:proofErr w:type="gramStart"/>
      <w:r>
        <w:rPr>
          <w:color w:val="144186"/>
          <w:sz w:val="22"/>
          <w:szCs w:val="22"/>
        </w:rPr>
        <w:t>Appliances,  UNESCO</w:t>
      </w:r>
      <w:proofErr w:type="gramEnd"/>
      <w:r>
        <w:rPr>
          <w:color w:val="144186"/>
          <w:sz w:val="22"/>
          <w:szCs w:val="22"/>
        </w:rPr>
        <w:t xml:space="preserve"> Natural Sciences Sector, and at least three national or international professional  engineering institutions.  </w:t>
      </w:r>
    </w:p>
    <w:p w:rsidR="00EF7DF6" w:rsidRDefault="00000000">
      <w:pPr>
        <w:widowControl w:val="0"/>
        <w:spacing w:before="191" w:line="264" w:lineRule="auto"/>
        <w:ind w:left="1" w:right="-3" w:firstLine="10"/>
        <w:jc w:val="both"/>
        <w:rPr>
          <w:color w:val="144186"/>
          <w:sz w:val="22"/>
          <w:szCs w:val="22"/>
        </w:rPr>
      </w:pPr>
      <w:r>
        <w:rPr>
          <w:color w:val="144186"/>
          <w:sz w:val="22"/>
          <w:szCs w:val="22"/>
        </w:rPr>
        <w:t xml:space="preserve">Following the panel’s assessment of nominees, the Chair of the Awards Committee </w:t>
      </w:r>
      <w:proofErr w:type="gramStart"/>
      <w:r>
        <w:rPr>
          <w:color w:val="144186"/>
          <w:sz w:val="22"/>
          <w:szCs w:val="22"/>
        </w:rPr>
        <w:t>will  make</w:t>
      </w:r>
      <w:proofErr w:type="gramEnd"/>
      <w:r>
        <w:rPr>
          <w:color w:val="144186"/>
          <w:sz w:val="22"/>
          <w:szCs w:val="22"/>
        </w:rPr>
        <w:t xml:space="preserve"> a recommendation to the WFEO’s Executive Board. The Medal’s recipient will be notified in fall 2023. </w:t>
      </w:r>
    </w:p>
    <w:p w:rsidR="00EF7DF6" w:rsidRDefault="00000000">
      <w:pPr>
        <w:widowControl w:val="0"/>
        <w:spacing w:before="191" w:line="264" w:lineRule="auto"/>
        <w:ind w:left="1" w:right="-3" w:firstLine="10"/>
        <w:jc w:val="both"/>
        <w:rPr>
          <w:color w:val="144186"/>
          <w:sz w:val="22"/>
          <w:szCs w:val="22"/>
        </w:rPr>
      </w:pPr>
      <w:r>
        <w:rPr>
          <w:color w:val="144186"/>
          <w:sz w:val="22"/>
          <w:szCs w:val="22"/>
        </w:rPr>
        <w:t>The laureate will be presented during WFEO’s General Assembly and World Engineers’ Convention in Prague, Czech Republic, 9-15 October 2023.</w:t>
      </w:r>
    </w:p>
    <w:p w:rsidR="00EF7DF6" w:rsidRDefault="00000000">
      <w:pPr>
        <w:widowControl w:val="0"/>
        <w:spacing w:before="191" w:line="264" w:lineRule="auto"/>
        <w:ind w:left="1" w:right="-3" w:firstLine="10"/>
        <w:jc w:val="both"/>
        <w:rPr>
          <w:color w:val="144186"/>
          <w:sz w:val="22"/>
          <w:szCs w:val="22"/>
        </w:rPr>
      </w:pPr>
      <w:r>
        <w:rPr>
          <w:color w:val="144186"/>
          <w:sz w:val="22"/>
          <w:szCs w:val="22"/>
        </w:rPr>
        <w:t xml:space="preserve">The Award Committee will reward a woman engineer, meeting at least one of the </w:t>
      </w:r>
      <w:proofErr w:type="gramStart"/>
      <w:r>
        <w:rPr>
          <w:color w:val="144186"/>
          <w:sz w:val="22"/>
          <w:szCs w:val="22"/>
        </w:rPr>
        <w:t>following  criteria</w:t>
      </w:r>
      <w:proofErr w:type="gramEnd"/>
      <w:r>
        <w:rPr>
          <w:color w:val="144186"/>
          <w:sz w:val="22"/>
          <w:szCs w:val="22"/>
        </w:rPr>
        <w:t xml:space="preserve"> and as much as possible all of them: </w:t>
      </w:r>
    </w:p>
    <w:p w:rsidR="00EF7DF6" w:rsidRDefault="00000000">
      <w:pPr>
        <w:widowControl w:val="0"/>
        <w:spacing w:before="178"/>
        <w:ind w:left="11"/>
        <w:rPr>
          <w:color w:val="144186"/>
          <w:sz w:val="22"/>
          <w:szCs w:val="22"/>
        </w:rPr>
      </w:pPr>
      <w:r>
        <w:rPr>
          <w:color w:val="144186"/>
          <w:sz w:val="22"/>
          <w:szCs w:val="22"/>
        </w:rPr>
        <w:t xml:space="preserve">• Outstanding accomplishment in technical fields of engineering </w:t>
      </w:r>
    </w:p>
    <w:p w:rsidR="00EF7DF6" w:rsidRDefault="00000000">
      <w:pPr>
        <w:widowControl w:val="0"/>
        <w:spacing w:before="54"/>
        <w:ind w:left="11"/>
        <w:rPr>
          <w:color w:val="144186"/>
          <w:sz w:val="22"/>
          <w:szCs w:val="22"/>
        </w:rPr>
      </w:pPr>
      <w:r>
        <w:rPr>
          <w:color w:val="144186"/>
          <w:sz w:val="22"/>
          <w:szCs w:val="22"/>
        </w:rPr>
        <w:t xml:space="preserve">• Outstanding leadership in engineering  </w:t>
      </w:r>
    </w:p>
    <w:p w:rsidR="00EF7DF6" w:rsidRDefault="00000000">
      <w:pPr>
        <w:widowControl w:val="0"/>
        <w:spacing w:before="54" w:line="262" w:lineRule="auto"/>
        <w:ind w:left="10" w:right="2" w:firstLine="1"/>
        <w:rPr>
          <w:color w:val="144186"/>
          <w:sz w:val="22"/>
          <w:szCs w:val="22"/>
        </w:rPr>
      </w:pPr>
      <w:r>
        <w:rPr>
          <w:color w:val="144186"/>
          <w:sz w:val="22"/>
          <w:szCs w:val="22"/>
        </w:rPr>
        <w:t xml:space="preserve">• Outstanding contribution to the attraction, mentoring and support of women in engineering </w:t>
      </w:r>
    </w:p>
    <w:p w:rsidR="00EF7DF6" w:rsidRDefault="00000000">
      <w:pPr>
        <w:widowControl w:val="0"/>
        <w:spacing w:before="54" w:line="262" w:lineRule="auto"/>
        <w:ind w:left="10" w:right="2" w:firstLine="1"/>
        <w:rPr>
          <w:color w:val="144186"/>
          <w:sz w:val="22"/>
          <w:szCs w:val="22"/>
        </w:rPr>
      </w:pPr>
      <w:r>
        <w:rPr>
          <w:color w:val="144186"/>
          <w:sz w:val="22"/>
          <w:szCs w:val="22"/>
        </w:rPr>
        <w:t xml:space="preserve">• Outstanding entrepreneurship in an engineering field and development of an </w:t>
      </w:r>
      <w:proofErr w:type="gramStart"/>
      <w:r>
        <w:rPr>
          <w:color w:val="144186"/>
          <w:sz w:val="22"/>
          <w:szCs w:val="22"/>
        </w:rPr>
        <w:t>organisation  with</w:t>
      </w:r>
      <w:proofErr w:type="gramEnd"/>
      <w:r>
        <w:rPr>
          <w:color w:val="144186"/>
          <w:sz w:val="22"/>
          <w:szCs w:val="22"/>
        </w:rPr>
        <w:t xml:space="preserve"> significant technical or social impact </w:t>
      </w:r>
    </w:p>
    <w:p w:rsidR="00EF7DF6" w:rsidRDefault="00000000">
      <w:pPr>
        <w:widowControl w:val="0"/>
        <w:spacing w:before="37" w:line="262" w:lineRule="auto"/>
        <w:ind w:right="-1"/>
        <w:jc w:val="both"/>
        <w:rPr>
          <w:color w:val="144186"/>
          <w:sz w:val="22"/>
          <w:szCs w:val="22"/>
        </w:rPr>
      </w:pPr>
      <w:r>
        <w:rPr>
          <w:color w:val="144186"/>
          <w:sz w:val="22"/>
          <w:szCs w:val="22"/>
        </w:rPr>
        <w:t xml:space="preserve">In each case, evidence of these accomplishments should be provided e.g. </w:t>
      </w:r>
      <w:proofErr w:type="gramStart"/>
      <w:r>
        <w:rPr>
          <w:color w:val="144186"/>
          <w:sz w:val="22"/>
          <w:szCs w:val="22"/>
        </w:rPr>
        <w:t>patents,  publications</w:t>
      </w:r>
      <w:proofErr w:type="gramEnd"/>
      <w:r>
        <w:rPr>
          <w:color w:val="144186"/>
          <w:sz w:val="22"/>
          <w:szCs w:val="22"/>
        </w:rPr>
        <w:t xml:space="preserve">, organisation performance, evidence of leadership positions, supporting  references etc. </w:t>
      </w:r>
    </w:p>
    <w:p w:rsidR="00EF7DF6" w:rsidRDefault="00EF7DF6">
      <w:pPr>
        <w:shd w:val="clear" w:color="auto" w:fill="FFFFFF"/>
        <w:spacing w:line="276" w:lineRule="auto"/>
        <w:jc w:val="both"/>
        <w:rPr>
          <w:color w:val="144186"/>
          <w:sz w:val="22"/>
          <w:szCs w:val="22"/>
        </w:rPr>
      </w:pPr>
    </w:p>
    <w:p w:rsidR="00EF7DF6" w:rsidRDefault="00000000">
      <w:pPr>
        <w:shd w:val="clear" w:color="auto" w:fill="FFFFFF"/>
        <w:spacing w:line="276" w:lineRule="auto"/>
        <w:jc w:val="both"/>
        <w:rPr>
          <w:color w:val="144186"/>
          <w:sz w:val="22"/>
          <w:szCs w:val="22"/>
        </w:rPr>
      </w:pPr>
      <w:r>
        <w:br w:type="page"/>
      </w:r>
    </w:p>
    <w:p w:rsidR="00EF7DF6" w:rsidRDefault="00EF7DF6">
      <w:pPr>
        <w:shd w:val="clear" w:color="auto" w:fill="FFFFFF"/>
        <w:spacing w:line="276" w:lineRule="auto"/>
        <w:jc w:val="both"/>
        <w:rPr>
          <w:color w:val="144186"/>
          <w:sz w:val="22"/>
          <w:szCs w:val="22"/>
        </w:rPr>
      </w:pPr>
    </w:p>
    <w:p w:rsidR="00EF7DF6" w:rsidRDefault="00000000">
      <w:pPr>
        <w:shd w:val="clear" w:color="auto" w:fill="FFFFFF"/>
        <w:jc w:val="center"/>
        <w:rPr>
          <w:b/>
          <w:color w:val="144186"/>
          <w:sz w:val="28"/>
          <w:szCs w:val="28"/>
        </w:rPr>
      </w:pPr>
      <w:r>
        <w:rPr>
          <w:b/>
          <w:color w:val="144186"/>
          <w:sz w:val="28"/>
          <w:szCs w:val="28"/>
        </w:rPr>
        <w:t>2023 WFEO GREE Women in Engineering Award</w:t>
      </w:r>
    </w:p>
    <w:p w:rsidR="00EF7DF6" w:rsidRDefault="00EF7DF6">
      <w:pPr>
        <w:shd w:val="clear" w:color="auto" w:fill="FFFFFF"/>
        <w:jc w:val="center"/>
        <w:rPr>
          <w:color w:val="000000"/>
        </w:rPr>
      </w:pPr>
    </w:p>
    <w:p w:rsidR="00EF7DF6" w:rsidRDefault="00000000">
      <w:pPr>
        <w:shd w:val="clear" w:color="auto" w:fill="FFFFFF"/>
        <w:jc w:val="center"/>
        <w:rPr>
          <w:b/>
          <w:color w:val="002060"/>
          <w:sz w:val="28"/>
          <w:szCs w:val="28"/>
        </w:rPr>
      </w:pPr>
      <w:r>
        <w:rPr>
          <w:b/>
          <w:color w:val="002060"/>
          <w:sz w:val="28"/>
          <w:szCs w:val="28"/>
        </w:rPr>
        <w:t>NOMINATION FORM</w:t>
      </w:r>
    </w:p>
    <w:p w:rsidR="00EF7DF6" w:rsidRDefault="00000000">
      <w:pPr>
        <w:shd w:val="clear" w:color="auto" w:fill="FFFFFF"/>
        <w:jc w:val="center"/>
        <w:rPr>
          <w:color w:val="000000"/>
        </w:rPr>
      </w:pPr>
      <w:r>
        <w:rPr>
          <w:color w:val="000000"/>
        </w:rPr>
        <w:t>(to be completed </w:t>
      </w:r>
      <w:r>
        <w:rPr>
          <w:i/>
          <w:color w:val="000000"/>
          <w:u w:val="single"/>
        </w:rPr>
        <w:t>in English language only</w:t>
      </w:r>
      <w:r>
        <w:rPr>
          <w:color w:val="000000"/>
        </w:rPr>
        <w:t xml:space="preserve"> and sent </w:t>
      </w:r>
      <w:r>
        <w:rPr>
          <w:i/>
          <w:color w:val="000000"/>
          <w:u w:val="single"/>
        </w:rPr>
        <w:t xml:space="preserve">before </w:t>
      </w:r>
      <w:r w:rsidR="00092194">
        <w:rPr>
          <w:i/>
          <w:color w:val="000000"/>
          <w:u w:val="single"/>
        </w:rPr>
        <w:t xml:space="preserve">22 September </w:t>
      </w:r>
      <w:r>
        <w:rPr>
          <w:i/>
          <w:u w:val="single"/>
        </w:rPr>
        <w:t>2023</w:t>
      </w:r>
      <w:r>
        <w:rPr>
          <w:color w:val="000000"/>
        </w:rPr>
        <w:t xml:space="preserve"> to </w:t>
      </w:r>
      <w:hyperlink r:id="rId9">
        <w:r>
          <w:rPr>
            <w:color w:val="1155CC"/>
            <w:u w:val="single"/>
          </w:rPr>
          <w:t>wfeo-awards@wfeo.org</w:t>
        </w:r>
      </w:hyperlink>
      <w:r>
        <w:rPr>
          <w:color w:val="000000"/>
        </w:rPr>
        <w:t>)</w:t>
      </w:r>
    </w:p>
    <w:p w:rsidR="00EF7DF6" w:rsidRDefault="00000000">
      <w:r>
        <w:rPr>
          <w:color w:val="000000"/>
        </w:rPr>
        <w:br/>
      </w:r>
      <w:r>
        <w:t>Please use the following checklist to ensure all items have been completed:</w:t>
      </w:r>
    </w:p>
    <w:p w:rsidR="00EF7DF6" w:rsidRDefault="00000000">
      <w:pPr>
        <w:numPr>
          <w:ilvl w:val="0"/>
          <w:numId w:val="3"/>
        </w:numPr>
      </w:pPr>
      <w:r>
        <w:t>A: Background Data for the nominated engineer (fill the form)</w:t>
      </w:r>
    </w:p>
    <w:p w:rsidR="00EF7DF6" w:rsidRDefault="00000000">
      <w:pPr>
        <w:numPr>
          <w:ilvl w:val="0"/>
          <w:numId w:val="3"/>
        </w:numPr>
      </w:pPr>
      <w:r>
        <w:t>B: Description of accomplishments</w:t>
      </w:r>
    </w:p>
    <w:p w:rsidR="00EF7DF6" w:rsidRDefault="00000000">
      <w:pPr>
        <w:numPr>
          <w:ilvl w:val="0"/>
          <w:numId w:val="3"/>
        </w:numPr>
      </w:pPr>
      <w:bookmarkStart w:id="0" w:name="_heading=h.gjdgxs" w:colFirst="0" w:colLast="0"/>
      <w:bookmarkEnd w:id="0"/>
      <w:r>
        <w:t>C: Endorsement letters (fill contact information and attach one to four letters as word or pdf document)</w:t>
      </w:r>
    </w:p>
    <w:p w:rsidR="00EF7DF6" w:rsidRDefault="00000000">
      <w:pPr>
        <w:numPr>
          <w:ilvl w:val="0"/>
          <w:numId w:val="3"/>
        </w:numPr>
      </w:pPr>
      <w:r>
        <w:t>D: Security &amp; Privacy Information (read, agree, and advise on your nomination being considered on future occasions)</w:t>
      </w:r>
    </w:p>
    <w:p w:rsidR="00EF7DF6" w:rsidRDefault="00EF7DF6">
      <w:pPr>
        <w:shd w:val="clear" w:color="auto" w:fill="FFFFFF"/>
        <w:jc w:val="center"/>
        <w:rPr>
          <w:color w:val="000000"/>
        </w:rPr>
      </w:pPr>
    </w:p>
    <w:p w:rsidR="00EF7DF6" w:rsidRDefault="00EF7DF6">
      <w:pPr>
        <w:pBdr>
          <w:bottom w:val="single" w:sz="6" w:space="1" w:color="000000"/>
        </w:pBdr>
      </w:pPr>
    </w:p>
    <w:p w:rsidR="00EF7DF6" w:rsidRDefault="00EF7DF6">
      <w:pPr>
        <w:shd w:val="clear" w:color="auto" w:fill="FFFFFF"/>
        <w:rPr>
          <w:color w:val="000000"/>
        </w:rPr>
      </w:pPr>
    </w:p>
    <w:p w:rsidR="00EF7DF6" w:rsidRDefault="00000000">
      <w:pPr>
        <w:numPr>
          <w:ilvl w:val="0"/>
          <w:numId w:val="4"/>
        </w:numPr>
        <w:shd w:val="clear" w:color="auto" w:fill="FFFFFF"/>
        <w:jc w:val="center"/>
        <w:rPr>
          <w:b/>
          <w:color w:val="0E558C"/>
          <w:sz w:val="32"/>
          <w:szCs w:val="32"/>
        </w:rPr>
      </w:pPr>
      <w:r>
        <w:rPr>
          <w:b/>
          <w:color w:val="0E558C"/>
          <w:sz w:val="32"/>
          <w:szCs w:val="32"/>
        </w:rPr>
        <w:t>BACKGROUND DATA FOR THE NOMINATED ENGINEER</w:t>
      </w:r>
    </w:p>
    <w:p w:rsidR="00EF7DF6" w:rsidRDefault="00EF7DF6">
      <w:pPr>
        <w:shd w:val="clear" w:color="auto" w:fill="FFFFFF"/>
        <w:rPr>
          <w:color w:val="000000"/>
        </w:rPr>
      </w:pPr>
    </w:p>
    <w:p w:rsidR="00EF7DF6" w:rsidRDefault="00EF7DF6">
      <w:pPr>
        <w:pBdr>
          <w:top w:val="nil"/>
          <w:left w:val="nil"/>
          <w:bottom w:val="nil"/>
          <w:right w:val="nil"/>
          <w:between w:val="nil"/>
        </w:pBdr>
        <w:shd w:val="clear" w:color="auto" w:fill="FFFFFF"/>
        <w:ind w:left="720"/>
        <w:jc w:val="both"/>
        <w:rPr>
          <w:color w:val="000000"/>
          <w:sz w:val="22"/>
          <w:szCs w:val="22"/>
        </w:rPr>
      </w:pPr>
    </w:p>
    <w:p w:rsidR="00EF7DF6" w:rsidRDefault="00EF7DF6">
      <w:pPr>
        <w:pBdr>
          <w:top w:val="nil"/>
          <w:left w:val="nil"/>
          <w:bottom w:val="nil"/>
          <w:right w:val="nil"/>
          <w:between w:val="nil"/>
        </w:pBdr>
        <w:shd w:val="clear" w:color="auto" w:fill="FFFFFF"/>
        <w:ind w:left="720"/>
        <w:jc w:val="both"/>
        <w:rPr>
          <w:color w:val="000000"/>
          <w:sz w:val="22"/>
          <w:szCs w:val="22"/>
        </w:rPr>
      </w:pPr>
    </w:p>
    <w:p w:rsidR="00EF7DF6" w:rsidRDefault="00000000">
      <w:pPr>
        <w:shd w:val="clear" w:color="auto" w:fill="FFFFFF"/>
        <w:rPr>
          <w:color w:val="000000"/>
          <w:sz w:val="22"/>
          <w:szCs w:val="22"/>
        </w:rPr>
      </w:pPr>
      <w:r>
        <w:rPr>
          <w:color w:val="000000"/>
          <w:sz w:val="22"/>
          <w:szCs w:val="22"/>
        </w:rPr>
        <w:t>Name and surname*: ____________________________________________________</w:t>
      </w:r>
    </w:p>
    <w:p w:rsidR="00EF7DF6" w:rsidRDefault="00EF7DF6">
      <w:pPr>
        <w:shd w:val="clear" w:color="auto" w:fill="FFFFFF"/>
        <w:rPr>
          <w:color w:val="000000"/>
          <w:sz w:val="22"/>
          <w:szCs w:val="22"/>
        </w:rPr>
      </w:pPr>
    </w:p>
    <w:p w:rsidR="00EF7DF6" w:rsidRDefault="00EF7DF6">
      <w:pPr>
        <w:shd w:val="clear" w:color="auto" w:fill="FFFFFF"/>
        <w:rPr>
          <w:color w:val="000000"/>
          <w:sz w:val="22"/>
          <w:szCs w:val="22"/>
        </w:rPr>
      </w:pPr>
    </w:p>
    <w:p w:rsidR="00EF7DF6" w:rsidRDefault="00000000">
      <w:pPr>
        <w:shd w:val="clear" w:color="auto" w:fill="FFFFFF"/>
        <w:rPr>
          <w:color w:val="000000"/>
          <w:sz w:val="22"/>
          <w:szCs w:val="22"/>
        </w:rPr>
      </w:pPr>
      <w:r>
        <w:rPr>
          <w:color w:val="000000"/>
          <w:sz w:val="22"/>
          <w:szCs w:val="22"/>
        </w:rPr>
        <w:t>Date of Birth DD/MM/YYYY*: ___________________________________________</w:t>
      </w:r>
    </w:p>
    <w:p w:rsidR="00EF7DF6" w:rsidRDefault="00EF7DF6">
      <w:pPr>
        <w:shd w:val="clear" w:color="auto" w:fill="FFFFFF"/>
        <w:rPr>
          <w:color w:val="000000"/>
          <w:sz w:val="22"/>
          <w:szCs w:val="22"/>
        </w:rPr>
      </w:pPr>
    </w:p>
    <w:p w:rsidR="00EF7DF6" w:rsidRDefault="00EF7DF6">
      <w:pPr>
        <w:shd w:val="clear" w:color="auto" w:fill="FFFFFF"/>
        <w:rPr>
          <w:color w:val="000000"/>
          <w:sz w:val="22"/>
          <w:szCs w:val="22"/>
        </w:rPr>
      </w:pPr>
    </w:p>
    <w:p w:rsidR="00EF7DF6" w:rsidRDefault="00000000">
      <w:pPr>
        <w:shd w:val="clear" w:color="auto" w:fill="FFFFFF"/>
        <w:rPr>
          <w:color w:val="000000"/>
          <w:sz w:val="22"/>
          <w:szCs w:val="22"/>
        </w:rPr>
      </w:pPr>
      <w:r>
        <w:rPr>
          <w:color w:val="000000"/>
          <w:sz w:val="22"/>
          <w:szCs w:val="22"/>
        </w:rPr>
        <w:t>Citizen*: _______________________________________________________________</w:t>
      </w:r>
    </w:p>
    <w:p w:rsidR="00EF7DF6" w:rsidRDefault="00EF7DF6">
      <w:pPr>
        <w:shd w:val="clear" w:color="auto" w:fill="FFFFFF"/>
        <w:rPr>
          <w:color w:val="000000"/>
          <w:sz w:val="22"/>
          <w:szCs w:val="22"/>
        </w:rPr>
      </w:pPr>
    </w:p>
    <w:p w:rsidR="00EF7DF6" w:rsidRDefault="00EF7DF6">
      <w:pPr>
        <w:shd w:val="clear" w:color="auto" w:fill="FFFFFF"/>
        <w:rPr>
          <w:color w:val="000000"/>
          <w:sz w:val="22"/>
          <w:szCs w:val="22"/>
        </w:rPr>
      </w:pPr>
    </w:p>
    <w:p w:rsidR="00EF7DF6" w:rsidRDefault="00000000">
      <w:pPr>
        <w:shd w:val="clear" w:color="auto" w:fill="FFFFFF"/>
        <w:rPr>
          <w:color w:val="000000"/>
          <w:sz w:val="22"/>
          <w:szCs w:val="22"/>
        </w:rPr>
      </w:pPr>
      <w:r>
        <w:rPr>
          <w:color w:val="000000"/>
          <w:sz w:val="22"/>
          <w:szCs w:val="22"/>
        </w:rPr>
        <w:t>Current job*: ____________________________________________________________</w:t>
      </w:r>
    </w:p>
    <w:p w:rsidR="00EF7DF6" w:rsidRDefault="00EF7DF6">
      <w:pPr>
        <w:shd w:val="clear" w:color="auto" w:fill="FFFFFF"/>
        <w:rPr>
          <w:color w:val="000000"/>
          <w:sz w:val="22"/>
          <w:szCs w:val="22"/>
        </w:rPr>
      </w:pPr>
    </w:p>
    <w:p w:rsidR="00EF7DF6" w:rsidRDefault="00EF7DF6">
      <w:pPr>
        <w:shd w:val="clear" w:color="auto" w:fill="FFFFFF"/>
        <w:rPr>
          <w:color w:val="000000"/>
          <w:sz w:val="22"/>
          <w:szCs w:val="22"/>
        </w:rPr>
      </w:pPr>
    </w:p>
    <w:p w:rsidR="00EF7DF6" w:rsidRDefault="00000000">
      <w:pPr>
        <w:shd w:val="clear" w:color="auto" w:fill="FFFFFF"/>
        <w:rPr>
          <w:color w:val="000000"/>
          <w:sz w:val="22"/>
          <w:szCs w:val="22"/>
        </w:rPr>
      </w:pPr>
      <w:r>
        <w:rPr>
          <w:color w:val="000000"/>
          <w:sz w:val="22"/>
          <w:szCs w:val="22"/>
        </w:rPr>
        <w:t>Position*: _______________________________________________________________</w:t>
      </w:r>
    </w:p>
    <w:p w:rsidR="00EF7DF6" w:rsidRDefault="00EF7DF6">
      <w:pPr>
        <w:shd w:val="clear" w:color="auto" w:fill="FFFFFF"/>
        <w:rPr>
          <w:color w:val="000000"/>
          <w:sz w:val="22"/>
          <w:szCs w:val="22"/>
        </w:rPr>
      </w:pPr>
    </w:p>
    <w:p w:rsidR="00EF7DF6" w:rsidRDefault="00EF7DF6">
      <w:pPr>
        <w:shd w:val="clear" w:color="auto" w:fill="FFFFFF"/>
        <w:rPr>
          <w:color w:val="000000"/>
          <w:sz w:val="22"/>
          <w:szCs w:val="22"/>
        </w:rPr>
      </w:pPr>
    </w:p>
    <w:p w:rsidR="00EF7DF6" w:rsidRDefault="00000000">
      <w:pPr>
        <w:shd w:val="clear" w:color="auto" w:fill="FFFFFF"/>
        <w:rPr>
          <w:color w:val="000000"/>
          <w:sz w:val="22"/>
          <w:szCs w:val="22"/>
        </w:rPr>
      </w:pPr>
      <w:r>
        <w:rPr>
          <w:color w:val="000000"/>
          <w:sz w:val="22"/>
          <w:szCs w:val="22"/>
        </w:rPr>
        <w:t>e-mail*: _________________________________________________________________</w:t>
      </w:r>
    </w:p>
    <w:p w:rsidR="00EF7DF6" w:rsidRDefault="00EF7DF6">
      <w:pPr>
        <w:shd w:val="clear" w:color="auto" w:fill="FFFFFF"/>
        <w:rPr>
          <w:color w:val="000000"/>
          <w:sz w:val="22"/>
          <w:szCs w:val="22"/>
        </w:rPr>
      </w:pPr>
    </w:p>
    <w:p w:rsidR="00EF7DF6" w:rsidRDefault="00EF7DF6">
      <w:pPr>
        <w:rPr>
          <w:sz w:val="22"/>
          <w:szCs w:val="22"/>
        </w:rPr>
      </w:pPr>
    </w:p>
    <w:p w:rsidR="00EF7DF6" w:rsidRDefault="00000000">
      <w:pPr>
        <w:shd w:val="clear" w:color="auto" w:fill="FFFFFF"/>
        <w:rPr>
          <w:color w:val="000000"/>
          <w:sz w:val="22"/>
          <w:szCs w:val="22"/>
        </w:rPr>
      </w:pPr>
      <w:r>
        <w:rPr>
          <w:color w:val="000000"/>
          <w:sz w:val="22"/>
          <w:szCs w:val="22"/>
        </w:rPr>
        <w:t>Date *: _____________</w:t>
      </w:r>
    </w:p>
    <w:p w:rsidR="00EF7DF6" w:rsidRDefault="00000000">
      <w:pPr>
        <w:shd w:val="clear" w:color="auto" w:fill="FFFFFF"/>
        <w:rPr>
          <w:color w:val="000000"/>
          <w:sz w:val="22"/>
          <w:szCs w:val="22"/>
        </w:rPr>
      </w:pPr>
      <w:r>
        <w:rPr>
          <w:color w:val="000000"/>
          <w:sz w:val="22"/>
          <w:szCs w:val="22"/>
        </w:rPr>
        <w:t xml:space="preserve">           DD/MM/YYYY</w:t>
      </w:r>
    </w:p>
    <w:p w:rsidR="00EF7DF6" w:rsidRDefault="00EF7DF6"/>
    <w:p w:rsidR="00EF7DF6" w:rsidRDefault="00000000">
      <w:pPr>
        <w:rPr>
          <w:color w:val="FF0000"/>
        </w:rPr>
      </w:pPr>
      <w:r>
        <w:rPr>
          <w:color w:val="FF0000"/>
        </w:rPr>
        <w:t>Please attach a CV (preferably max 2 pages)</w:t>
      </w:r>
    </w:p>
    <w:p w:rsidR="00EF7DF6" w:rsidRDefault="00EF7DF6">
      <w:pPr>
        <w:widowControl w:val="0"/>
        <w:pBdr>
          <w:top w:val="nil"/>
          <w:left w:val="nil"/>
          <w:bottom w:val="nil"/>
          <w:right w:val="nil"/>
          <w:between w:val="nil"/>
        </w:pBdr>
        <w:spacing w:line="276" w:lineRule="auto"/>
        <w:jc w:val="center"/>
        <w:rPr>
          <w:color w:val="FF0000"/>
        </w:rPr>
      </w:pPr>
    </w:p>
    <w:tbl>
      <w:tblPr>
        <w:tblStyle w:val="a"/>
        <w:tblW w:w="10376" w:type="dxa"/>
        <w:tblInd w:w="0" w:type="dxa"/>
        <w:tblLayout w:type="fixed"/>
        <w:tblLook w:val="0000" w:firstRow="0" w:lastRow="0" w:firstColumn="0" w:lastColumn="0" w:noHBand="0" w:noVBand="0"/>
      </w:tblPr>
      <w:tblGrid>
        <w:gridCol w:w="2834"/>
        <w:gridCol w:w="6237"/>
        <w:gridCol w:w="1305"/>
      </w:tblGrid>
      <w:tr w:rsidR="00EF7DF6">
        <w:trPr>
          <w:cantSplit/>
        </w:trPr>
        <w:tc>
          <w:tcPr>
            <w:tcW w:w="2834" w:type="dxa"/>
            <w:vMerge w:val="restart"/>
            <w:shd w:val="clear" w:color="auto" w:fill="auto"/>
          </w:tcPr>
          <w:p w:rsidR="00EF7DF6" w:rsidRDefault="00EF7DF6">
            <w:pPr>
              <w:widowControl w:val="0"/>
              <w:pBdr>
                <w:top w:val="nil"/>
                <w:left w:val="nil"/>
                <w:bottom w:val="nil"/>
                <w:right w:val="nil"/>
                <w:between w:val="nil"/>
              </w:pBdr>
              <w:spacing w:before="28"/>
              <w:ind w:right="283"/>
              <w:jc w:val="center"/>
              <w:rPr>
                <w:color w:val="0E4194"/>
              </w:rPr>
            </w:pPr>
          </w:p>
        </w:tc>
        <w:tc>
          <w:tcPr>
            <w:tcW w:w="6237" w:type="dxa"/>
            <w:shd w:val="clear" w:color="auto" w:fill="auto"/>
          </w:tcPr>
          <w:p w:rsidR="00EF7DF6" w:rsidRDefault="00EF7DF6">
            <w:pPr>
              <w:widowControl w:val="0"/>
              <w:pBdr>
                <w:top w:val="nil"/>
                <w:left w:val="nil"/>
                <w:bottom w:val="nil"/>
                <w:right w:val="nil"/>
                <w:between w:val="nil"/>
              </w:pBdr>
              <w:rPr>
                <w:color w:val="0E4194"/>
              </w:rPr>
            </w:pPr>
          </w:p>
        </w:tc>
        <w:tc>
          <w:tcPr>
            <w:tcW w:w="1305" w:type="dxa"/>
            <w:shd w:val="clear" w:color="auto" w:fill="auto"/>
          </w:tcPr>
          <w:p w:rsidR="00EF7DF6" w:rsidRDefault="00EF7DF6">
            <w:pPr>
              <w:widowControl w:val="0"/>
              <w:pBdr>
                <w:top w:val="nil"/>
                <w:left w:val="nil"/>
                <w:bottom w:val="nil"/>
                <w:right w:val="nil"/>
                <w:between w:val="nil"/>
              </w:pBdr>
              <w:spacing w:before="62"/>
              <w:jc w:val="right"/>
              <w:rPr>
                <w:color w:val="1593CB"/>
              </w:rPr>
            </w:pPr>
          </w:p>
        </w:tc>
      </w:tr>
      <w:tr w:rsidR="00EF7DF6">
        <w:trPr>
          <w:cantSplit/>
        </w:trPr>
        <w:tc>
          <w:tcPr>
            <w:tcW w:w="2834" w:type="dxa"/>
            <w:vMerge/>
            <w:shd w:val="clear" w:color="auto" w:fill="auto"/>
          </w:tcPr>
          <w:p w:rsidR="00EF7DF6" w:rsidRDefault="00EF7DF6">
            <w:pPr>
              <w:widowControl w:val="0"/>
              <w:pBdr>
                <w:top w:val="nil"/>
                <w:left w:val="nil"/>
                <w:bottom w:val="nil"/>
                <w:right w:val="nil"/>
                <w:between w:val="nil"/>
              </w:pBdr>
              <w:spacing w:line="276" w:lineRule="auto"/>
              <w:rPr>
                <w:color w:val="1593CB"/>
              </w:rPr>
            </w:pPr>
          </w:p>
        </w:tc>
        <w:tc>
          <w:tcPr>
            <w:tcW w:w="7542" w:type="dxa"/>
            <w:gridSpan w:val="2"/>
            <w:shd w:val="clear" w:color="auto" w:fill="auto"/>
          </w:tcPr>
          <w:p w:rsidR="00EF7DF6" w:rsidRDefault="00EF7DF6">
            <w:pPr>
              <w:widowControl w:val="0"/>
              <w:pBdr>
                <w:top w:val="nil"/>
                <w:left w:val="nil"/>
                <w:bottom w:val="nil"/>
                <w:right w:val="nil"/>
                <w:between w:val="nil"/>
              </w:pBdr>
              <w:spacing w:before="57" w:after="85"/>
              <w:rPr>
                <w:color w:val="3F3A38"/>
              </w:rPr>
            </w:pPr>
          </w:p>
        </w:tc>
      </w:tr>
      <w:tr w:rsidR="00EF7DF6">
        <w:trPr>
          <w:cantSplit/>
          <w:trHeight w:val="260"/>
        </w:trPr>
        <w:tc>
          <w:tcPr>
            <w:tcW w:w="2834" w:type="dxa"/>
            <w:vMerge/>
            <w:shd w:val="clear" w:color="auto" w:fill="auto"/>
          </w:tcPr>
          <w:p w:rsidR="00EF7DF6" w:rsidRDefault="00EF7DF6">
            <w:pPr>
              <w:widowControl w:val="0"/>
              <w:pBdr>
                <w:top w:val="nil"/>
                <w:left w:val="nil"/>
                <w:bottom w:val="nil"/>
                <w:right w:val="nil"/>
                <w:between w:val="nil"/>
              </w:pBdr>
              <w:spacing w:line="276" w:lineRule="auto"/>
              <w:rPr>
                <w:color w:val="3F3A38"/>
              </w:rPr>
            </w:pPr>
          </w:p>
        </w:tc>
        <w:tc>
          <w:tcPr>
            <w:tcW w:w="7542" w:type="dxa"/>
            <w:gridSpan w:val="2"/>
            <w:shd w:val="clear" w:color="auto" w:fill="auto"/>
          </w:tcPr>
          <w:p w:rsidR="00EF7DF6" w:rsidRDefault="00EF7DF6">
            <w:pPr>
              <w:widowControl w:val="0"/>
              <w:pBdr>
                <w:top w:val="nil"/>
                <w:left w:val="nil"/>
                <w:bottom w:val="nil"/>
                <w:right w:val="nil"/>
                <w:between w:val="nil"/>
              </w:pBdr>
              <w:rPr>
                <w:color w:val="3F3A38"/>
              </w:rPr>
            </w:pPr>
          </w:p>
        </w:tc>
      </w:tr>
    </w:tbl>
    <w:p w:rsidR="00EF7DF6" w:rsidRDefault="00EF7DF6"/>
    <w:p w:rsidR="00EF7DF6" w:rsidRDefault="00000000">
      <w:pPr>
        <w:widowControl w:val="0"/>
        <w:pBdr>
          <w:top w:val="nil"/>
          <w:left w:val="nil"/>
          <w:bottom w:val="nil"/>
          <w:right w:val="nil"/>
          <w:between w:val="nil"/>
        </w:pBdr>
        <w:ind w:right="283"/>
        <w:jc w:val="center"/>
        <w:rPr>
          <w:b/>
          <w:smallCaps/>
          <w:color w:val="0E558C"/>
          <w:sz w:val="32"/>
          <w:szCs w:val="32"/>
        </w:rPr>
      </w:pPr>
      <w:r>
        <w:rPr>
          <w:b/>
          <w:smallCaps/>
          <w:color w:val="0E558C"/>
          <w:sz w:val="32"/>
          <w:szCs w:val="32"/>
        </w:rPr>
        <w:lastRenderedPageBreak/>
        <w:t xml:space="preserve">B. </w:t>
      </w:r>
      <w:r>
        <w:rPr>
          <w:b/>
          <w:color w:val="0E558C"/>
          <w:sz w:val="32"/>
          <w:szCs w:val="32"/>
        </w:rPr>
        <w:t>DESCRIPTION OF ACCOMPLISHMENTS</w:t>
      </w:r>
    </w:p>
    <w:tbl>
      <w:tblPr>
        <w:tblStyle w:val="a0"/>
        <w:tblW w:w="10375" w:type="dxa"/>
        <w:tblInd w:w="0" w:type="dxa"/>
        <w:tblLayout w:type="fixed"/>
        <w:tblLook w:val="0000" w:firstRow="0" w:lastRow="0" w:firstColumn="0" w:lastColumn="0" w:noHBand="0" w:noVBand="0"/>
      </w:tblPr>
      <w:tblGrid>
        <w:gridCol w:w="2835"/>
        <w:gridCol w:w="7540"/>
      </w:tblGrid>
      <w:tr w:rsidR="00EF7DF6">
        <w:trPr>
          <w:cantSplit/>
          <w:trHeight w:val="170"/>
        </w:trPr>
        <w:tc>
          <w:tcPr>
            <w:tcW w:w="2835" w:type="dxa"/>
            <w:shd w:val="clear" w:color="auto" w:fill="auto"/>
          </w:tcPr>
          <w:p w:rsidR="00EF7DF6" w:rsidRDefault="00EF7DF6">
            <w:pPr>
              <w:widowControl w:val="0"/>
              <w:pBdr>
                <w:top w:val="nil"/>
                <w:left w:val="nil"/>
                <w:bottom w:val="nil"/>
                <w:right w:val="nil"/>
                <w:between w:val="nil"/>
              </w:pBdr>
              <w:ind w:right="283"/>
              <w:rPr>
                <w:b/>
                <w:smallCaps/>
                <w:color w:val="0E4194"/>
              </w:rPr>
            </w:pPr>
          </w:p>
        </w:tc>
        <w:tc>
          <w:tcPr>
            <w:tcW w:w="7540" w:type="dxa"/>
            <w:shd w:val="clear" w:color="auto" w:fill="auto"/>
            <w:vAlign w:val="bottom"/>
          </w:tcPr>
          <w:p w:rsidR="00EF7DF6" w:rsidRDefault="00000000">
            <w:pPr>
              <w:widowControl w:val="0"/>
              <w:pBdr>
                <w:top w:val="nil"/>
                <w:left w:val="nil"/>
                <w:bottom w:val="nil"/>
                <w:right w:val="nil"/>
                <w:between w:val="nil"/>
              </w:pBdr>
              <w:ind w:left="360"/>
              <w:jc w:val="right"/>
              <w:rPr>
                <w:color w:val="402C24"/>
              </w:rPr>
            </w:pPr>
            <w:r>
              <w:rPr>
                <w:color w:val="402C24"/>
              </w:rPr>
              <w:t xml:space="preserve"> </w:t>
            </w:r>
          </w:p>
        </w:tc>
      </w:tr>
    </w:tbl>
    <w:p w:rsidR="00EF7DF6" w:rsidRDefault="00000000">
      <w:pPr>
        <w:widowControl w:val="0"/>
        <w:pBdr>
          <w:top w:val="nil"/>
          <w:left w:val="nil"/>
          <w:bottom w:val="nil"/>
          <w:right w:val="nil"/>
          <w:between w:val="nil"/>
        </w:pBdr>
        <w:spacing w:line="276" w:lineRule="auto"/>
        <w:rPr>
          <w:color w:val="FF0000"/>
        </w:rPr>
      </w:pPr>
      <w:r>
        <w:rPr>
          <w:color w:val="FF0000"/>
        </w:rPr>
        <w:t>[Insert a description of accomplishments in relation with at least one, and as many criteria as possible: max. 250 words per each section]</w:t>
      </w:r>
    </w:p>
    <w:p w:rsidR="00EF7DF6" w:rsidRDefault="00000000">
      <w:pPr>
        <w:numPr>
          <w:ilvl w:val="0"/>
          <w:numId w:val="1"/>
        </w:numPr>
        <w:pBdr>
          <w:top w:val="nil"/>
          <w:left w:val="nil"/>
          <w:bottom w:val="nil"/>
          <w:right w:val="nil"/>
          <w:between w:val="nil"/>
        </w:pBdr>
        <w:spacing w:line="276" w:lineRule="auto"/>
        <w:jc w:val="both"/>
        <w:rPr>
          <w:color w:val="000000"/>
        </w:rPr>
      </w:pPr>
      <w:r>
        <w:rPr>
          <w:color w:val="000000"/>
        </w:rPr>
        <w:t>Outstanding accomplishment in technical fields of engineering</w:t>
      </w:r>
    </w:p>
    <w:p w:rsidR="00EF7DF6" w:rsidRDefault="00EF7DF6">
      <w:pPr>
        <w:spacing w:line="276" w:lineRule="auto"/>
        <w:rPr>
          <w:color w:val="000000"/>
        </w:rPr>
      </w:pPr>
    </w:p>
    <w:p w:rsidR="00EF7DF6" w:rsidRDefault="00EF7DF6">
      <w:pPr>
        <w:spacing w:line="276" w:lineRule="auto"/>
        <w:rPr>
          <w:color w:val="000000"/>
        </w:rPr>
      </w:pPr>
    </w:p>
    <w:p w:rsidR="00EF7DF6" w:rsidRDefault="00EF7DF6">
      <w:pPr>
        <w:spacing w:line="276" w:lineRule="auto"/>
        <w:rPr>
          <w:color w:val="000000"/>
        </w:rPr>
      </w:pPr>
    </w:p>
    <w:p w:rsidR="00EF7DF6" w:rsidRDefault="00EF7DF6">
      <w:pPr>
        <w:pBdr>
          <w:top w:val="nil"/>
          <w:left w:val="nil"/>
          <w:bottom w:val="nil"/>
          <w:right w:val="nil"/>
          <w:between w:val="nil"/>
        </w:pBdr>
        <w:spacing w:line="276" w:lineRule="auto"/>
        <w:ind w:left="360"/>
        <w:jc w:val="both"/>
        <w:rPr>
          <w:color w:val="000000"/>
        </w:rPr>
      </w:pPr>
    </w:p>
    <w:p w:rsidR="00EF7DF6" w:rsidRDefault="00000000">
      <w:pPr>
        <w:numPr>
          <w:ilvl w:val="0"/>
          <w:numId w:val="1"/>
        </w:numPr>
        <w:pBdr>
          <w:top w:val="nil"/>
          <w:left w:val="nil"/>
          <w:bottom w:val="nil"/>
          <w:right w:val="nil"/>
          <w:between w:val="nil"/>
        </w:pBdr>
        <w:spacing w:line="276" w:lineRule="auto"/>
        <w:jc w:val="both"/>
        <w:rPr>
          <w:color w:val="000000"/>
        </w:rPr>
      </w:pPr>
      <w:r>
        <w:rPr>
          <w:color w:val="000000"/>
        </w:rPr>
        <w:t xml:space="preserve">Outstanding leadership in engineering </w:t>
      </w:r>
    </w:p>
    <w:p w:rsidR="00EF7DF6" w:rsidRDefault="00EF7DF6">
      <w:pPr>
        <w:spacing w:line="276" w:lineRule="auto"/>
        <w:rPr>
          <w:color w:val="000000"/>
        </w:rPr>
      </w:pPr>
    </w:p>
    <w:p w:rsidR="00EF7DF6" w:rsidRDefault="00EF7DF6">
      <w:pPr>
        <w:spacing w:line="276" w:lineRule="auto"/>
        <w:rPr>
          <w:color w:val="000000"/>
        </w:rPr>
      </w:pPr>
    </w:p>
    <w:p w:rsidR="00EF7DF6" w:rsidRDefault="00EF7DF6">
      <w:pPr>
        <w:spacing w:line="276" w:lineRule="auto"/>
        <w:rPr>
          <w:color w:val="000000"/>
        </w:rPr>
      </w:pPr>
    </w:p>
    <w:p w:rsidR="00EF7DF6" w:rsidRDefault="00EF7DF6">
      <w:pPr>
        <w:spacing w:line="276" w:lineRule="auto"/>
        <w:rPr>
          <w:color w:val="000000"/>
        </w:rPr>
      </w:pPr>
    </w:p>
    <w:p w:rsidR="00EF7DF6" w:rsidRDefault="00000000">
      <w:pPr>
        <w:numPr>
          <w:ilvl w:val="0"/>
          <w:numId w:val="1"/>
        </w:numPr>
        <w:pBdr>
          <w:top w:val="nil"/>
          <w:left w:val="nil"/>
          <w:bottom w:val="nil"/>
          <w:right w:val="nil"/>
          <w:between w:val="nil"/>
        </w:pBdr>
        <w:spacing w:line="276" w:lineRule="auto"/>
        <w:jc w:val="both"/>
        <w:rPr>
          <w:color w:val="000000"/>
        </w:rPr>
      </w:pPr>
      <w:r>
        <w:rPr>
          <w:color w:val="000000"/>
        </w:rPr>
        <w:t>Outstanding contribution to the attraction, mentoring and support of women in engineering</w:t>
      </w:r>
    </w:p>
    <w:p w:rsidR="00EF7DF6" w:rsidRDefault="00EF7DF6">
      <w:pPr>
        <w:spacing w:line="276" w:lineRule="auto"/>
        <w:rPr>
          <w:color w:val="000000"/>
        </w:rPr>
      </w:pPr>
    </w:p>
    <w:p w:rsidR="00EF7DF6" w:rsidRDefault="00EF7DF6">
      <w:pPr>
        <w:spacing w:line="276" w:lineRule="auto"/>
        <w:rPr>
          <w:color w:val="000000"/>
        </w:rPr>
      </w:pPr>
    </w:p>
    <w:p w:rsidR="00EF7DF6" w:rsidRDefault="00EF7DF6">
      <w:pPr>
        <w:spacing w:line="276" w:lineRule="auto"/>
        <w:rPr>
          <w:color w:val="000000"/>
        </w:rPr>
      </w:pPr>
    </w:p>
    <w:p w:rsidR="00EF7DF6" w:rsidRDefault="00EF7DF6">
      <w:pPr>
        <w:spacing w:line="276" w:lineRule="auto"/>
        <w:rPr>
          <w:color w:val="000000"/>
        </w:rPr>
      </w:pPr>
    </w:p>
    <w:p w:rsidR="00EF7DF6" w:rsidRDefault="00000000">
      <w:pPr>
        <w:numPr>
          <w:ilvl w:val="0"/>
          <w:numId w:val="1"/>
        </w:numPr>
        <w:pBdr>
          <w:top w:val="nil"/>
          <w:left w:val="nil"/>
          <w:bottom w:val="nil"/>
          <w:right w:val="nil"/>
          <w:between w:val="nil"/>
        </w:pBdr>
        <w:spacing w:line="276" w:lineRule="auto"/>
        <w:jc w:val="both"/>
        <w:rPr>
          <w:rFonts w:ascii="Calibri" w:eastAsia="Calibri" w:hAnsi="Calibri" w:cs="Calibri"/>
          <w:color w:val="000000"/>
        </w:rPr>
      </w:pPr>
      <w:r>
        <w:rPr>
          <w:color w:val="000000"/>
        </w:rPr>
        <w:t>Outstanding entrepreneurship in an engineering field and development of an organisation with significant technical or social impact</w:t>
      </w:r>
    </w:p>
    <w:p w:rsidR="00EF7DF6" w:rsidRDefault="00EF7DF6">
      <w:pPr>
        <w:spacing w:line="276" w:lineRule="auto"/>
        <w:rPr>
          <w:color w:val="000000"/>
        </w:rPr>
      </w:pPr>
    </w:p>
    <w:p w:rsidR="00EF7DF6" w:rsidRDefault="00EF7DF6">
      <w:pPr>
        <w:spacing w:line="276" w:lineRule="auto"/>
        <w:rPr>
          <w:color w:val="000000"/>
        </w:rPr>
      </w:pPr>
    </w:p>
    <w:p w:rsidR="00EF7DF6" w:rsidRDefault="00EF7DF6">
      <w:pPr>
        <w:spacing w:line="276" w:lineRule="auto"/>
        <w:rPr>
          <w:color w:val="000000"/>
        </w:rPr>
      </w:pPr>
    </w:p>
    <w:p w:rsidR="00EF7DF6" w:rsidRDefault="00EF7DF6">
      <w:pPr>
        <w:spacing w:line="276" w:lineRule="auto"/>
        <w:rPr>
          <w:color w:val="000000"/>
        </w:rPr>
      </w:pPr>
    </w:p>
    <w:p w:rsidR="00EF7DF6" w:rsidRDefault="00000000">
      <w:pPr>
        <w:spacing w:line="276" w:lineRule="auto"/>
        <w:rPr>
          <w:color w:val="FF0000"/>
        </w:rPr>
      </w:pPr>
      <w:r>
        <w:rPr>
          <w:color w:val="FF0000"/>
        </w:rPr>
        <w:t xml:space="preserve">In each case. evidence of these accomplishments should be provided </w:t>
      </w:r>
      <w:proofErr w:type="gramStart"/>
      <w:r>
        <w:rPr>
          <w:color w:val="FF0000"/>
        </w:rPr>
        <w:t>e.g.</w:t>
      </w:r>
      <w:proofErr w:type="gramEnd"/>
      <w:r>
        <w:rPr>
          <w:color w:val="FF0000"/>
        </w:rPr>
        <w:t xml:space="preserve"> patents, publications, organisation performance, evidence of leadership positions, supporting references etc.</w:t>
      </w:r>
    </w:p>
    <w:p w:rsidR="00EF7DF6" w:rsidRDefault="00EF7DF6">
      <w:pPr>
        <w:widowControl w:val="0"/>
        <w:pBdr>
          <w:top w:val="nil"/>
          <w:left w:val="nil"/>
          <w:bottom w:val="nil"/>
          <w:right w:val="nil"/>
          <w:between w:val="nil"/>
        </w:pBdr>
        <w:spacing w:line="276" w:lineRule="auto"/>
        <w:rPr>
          <w:color w:val="3F3A38"/>
        </w:rPr>
      </w:pPr>
    </w:p>
    <w:tbl>
      <w:tblPr>
        <w:tblStyle w:val="a1"/>
        <w:tblW w:w="10375" w:type="dxa"/>
        <w:tblInd w:w="0" w:type="dxa"/>
        <w:tblLayout w:type="fixed"/>
        <w:tblLook w:val="0000" w:firstRow="0" w:lastRow="0" w:firstColumn="0" w:lastColumn="0" w:noHBand="0" w:noVBand="0"/>
      </w:tblPr>
      <w:tblGrid>
        <w:gridCol w:w="2835"/>
        <w:gridCol w:w="7540"/>
      </w:tblGrid>
      <w:tr w:rsidR="00EF7DF6">
        <w:trPr>
          <w:cantSplit/>
          <w:trHeight w:val="170"/>
        </w:trPr>
        <w:tc>
          <w:tcPr>
            <w:tcW w:w="2835" w:type="dxa"/>
            <w:shd w:val="clear" w:color="auto" w:fill="auto"/>
          </w:tcPr>
          <w:p w:rsidR="00EF7DF6" w:rsidRDefault="00000000">
            <w:pPr>
              <w:widowControl w:val="0"/>
              <w:pBdr>
                <w:top w:val="nil"/>
                <w:left w:val="nil"/>
                <w:bottom w:val="nil"/>
                <w:right w:val="nil"/>
                <w:between w:val="nil"/>
              </w:pBdr>
              <w:ind w:right="283"/>
              <w:jc w:val="right"/>
              <w:rPr>
                <w:smallCaps/>
                <w:color w:val="0E4194"/>
              </w:rPr>
            </w:pPr>
            <w:r>
              <w:rPr>
                <w:color w:val="0E4194"/>
              </w:rPr>
              <w:t>LIST OF ANNEXES</w:t>
            </w:r>
          </w:p>
        </w:tc>
        <w:tc>
          <w:tcPr>
            <w:tcW w:w="7540" w:type="dxa"/>
            <w:shd w:val="clear" w:color="auto" w:fill="auto"/>
            <w:vAlign w:val="bottom"/>
          </w:tcPr>
          <w:p w:rsidR="00EF7DF6" w:rsidRDefault="00000000">
            <w:pPr>
              <w:widowControl w:val="0"/>
              <w:pBdr>
                <w:top w:val="nil"/>
                <w:left w:val="nil"/>
                <w:bottom w:val="nil"/>
                <w:right w:val="nil"/>
                <w:between w:val="nil"/>
              </w:pBdr>
              <w:jc w:val="right"/>
              <w:rPr>
                <w:color w:val="402C24"/>
              </w:rPr>
            </w:pPr>
            <w:r>
              <w:rPr>
                <w:noProof/>
                <w:color w:val="402C24"/>
              </w:rPr>
              <w:drawing>
                <wp:inline distT="0" distB="0" distL="0" distR="0">
                  <wp:extent cx="4791710" cy="87630"/>
                  <wp:effectExtent l="0" t="0" r="0" b="0"/>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791710" cy="87630"/>
                          </a:xfrm>
                          <a:prstGeom prst="rect">
                            <a:avLst/>
                          </a:prstGeom>
                          <a:ln/>
                        </pic:spPr>
                      </pic:pic>
                    </a:graphicData>
                  </a:graphic>
                </wp:inline>
              </w:drawing>
            </w:r>
            <w:r>
              <w:rPr>
                <w:color w:val="402C24"/>
              </w:rPr>
              <w:t xml:space="preserve"> </w:t>
            </w:r>
          </w:p>
        </w:tc>
      </w:tr>
    </w:tbl>
    <w:p w:rsidR="00EF7DF6" w:rsidRDefault="00EF7DF6">
      <w:pPr>
        <w:widowControl w:val="0"/>
        <w:pBdr>
          <w:top w:val="nil"/>
          <w:left w:val="nil"/>
          <w:bottom w:val="nil"/>
          <w:right w:val="nil"/>
          <w:between w:val="nil"/>
        </w:pBdr>
        <w:spacing w:line="276" w:lineRule="auto"/>
        <w:rPr>
          <w:color w:val="3F3A38"/>
        </w:rPr>
      </w:pPr>
    </w:p>
    <w:tbl>
      <w:tblPr>
        <w:tblStyle w:val="a2"/>
        <w:tblW w:w="10376" w:type="dxa"/>
        <w:tblInd w:w="0" w:type="dxa"/>
        <w:tblLayout w:type="fixed"/>
        <w:tblLook w:val="0000" w:firstRow="0" w:lastRow="0" w:firstColumn="0" w:lastColumn="0" w:noHBand="0" w:noVBand="0"/>
      </w:tblPr>
      <w:tblGrid>
        <w:gridCol w:w="2834"/>
        <w:gridCol w:w="7542"/>
      </w:tblGrid>
      <w:tr w:rsidR="00EF7DF6">
        <w:trPr>
          <w:cantSplit/>
          <w:trHeight w:val="170"/>
        </w:trPr>
        <w:tc>
          <w:tcPr>
            <w:tcW w:w="2834" w:type="dxa"/>
            <w:shd w:val="clear" w:color="auto" w:fill="auto"/>
          </w:tcPr>
          <w:p w:rsidR="00EF7DF6" w:rsidRDefault="00EF7DF6">
            <w:pPr>
              <w:widowControl w:val="0"/>
              <w:pBdr>
                <w:top w:val="nil"/>
                <w:left w:val="nil"/>
                <w:bottom w:val="nil"/>
                <w:right w:val="nil"/>
                <w:between w:val="nil"/>
              </w:pBdr>
              <w:spacing w:before="23"/>
              <w:ind w:right="283"/>
              <w:jc w:val="right"/>
              <w:rPr>
                <w:color w:val="0E4194"/>
              </w:rPr>
            </w:pPr>
          </w:p>
        </w:tc>
        <w:tc>
          <w:tcPr>
            <w:tcW w:w="7542" w:type="dxa"/>
            <w:shd w:val="clear" w:color="auto" w:fill="auto"/>
          </w:tcPr>
          <w:p w:rsidR="00EF7DF6" w:rsidRDefault="00000000">
            <w:pPr>
              <w:widowControl w:val="0"/>
              <w:numPr>
                <w:ilvl w:val="0"/>
                <w:numId w:val="5"/>
              </w:numPr>
              <w:pBdr>
                <w:top w:val="nil"/>
                <w:left w:val="nil"/>
                <w:bottom w:val="nil"/>
                <w:right w:val="nil"/>
                <w:between w:val="nil"/>
              </w:pBdr>
              <w:rPr>
                <w:color w:val="3F3A38"/>
              </w:rPr>
            </w:pPr>
            <w:r>
              <w:rPr>
                <w:color w:val="3F3A38"/>
              </w:rPr>
              <w:t>publications or research;</w:t>
            </w:r>
          </w:p>
          <w:p w:rsidR="00EF7DF6" w:rsidRDefault="00000000">
            <w:pPr>
              <w:widowControl w:val="0"/>
              <w:numPr>
                <w:ilvl w:val="0"/>
                <w:numId w:val="5"/>
              </w:numPr>
              <w:pBdr>
                <w:top w:val="nil"/>
                <w:left w:val="nil"/>
                <w:bottom w:val="nil"/>
                <w:right w:val="nil"/>
                <w:between w:val="nil"/>
              </w:pBdr>
              <w:rPr>
                <w:color w:val="3F3A38"/>
              </w:rPr>
            </w:pPr>
            <w:r>
              <w:rPr>
                <w:color w:val="3F3A38"/>
              </w:rPr>
              <w:t>projects;</w:t>
            </w:r>
          </w:p>
          <w:p w:rsidR="00EF7DF6" w:rsidRDefault="00000000">
            <w:pPr>
              <w:widowControl w:val="0"/>
              <w:numPr>
                <w:ilvl w:val="0"/>
                <w:numId w:val="5"/>
              </w:numPr>
              <w:pBdr>
                <w:top w:val="nil"/>
                <w:left w:val="nil"/>
                <w:bottom w:val="nil"/>
                <w:right w:val="nil"/>
                <w:between w:val="nil"/>
              </w:pBdr>
              <w:rPr>
                <w:color w:val="3F3A38"/>
              </w:rPr>
            </w:pPr>
            <w:r>
              <w:rPr>
                <w:color w:val="3F3A38"/>
              </w:rPr>
              <w:t>photos about project of research;</w:t>
            </w:r>
          </w:p>
          <w:p w:rsidR="00EF7DF6" w:rsidRDefault="00000000">
            <w:pPr>
              <w:widowControl w:val="0"/>
              <w:numPr>
                <w:ilvl w:val="0"/>
                <w:numId w:val="5"/>
              </w:numPr>
              <w:pBdr>
                <w:top w:val="nil"/>
                <w:left w:val="nil"/>
                <w:bottom w:val="nil"/>
                <w:right w:val="nil"/>
                <w:between w:val="nil"/>
              </w:pBdr>
              <w:rPr>
                <w:color w:val="3F3A38"/>
              </w:rPr>
            </w:pPr>
            <w:r>
              <w:rPr>
                <w:color w:val="3F3A38"/>
              </w:rPr>
              <w:t>book</w:t>
            </w:r>
          </w:p>
        </w:tc>
      </w:tr>
    </w:tbl>
    <w:p w:rsidR="00EF7DF6" w:rsidRDefault="00EF7DF6"/>
    <w:p w:rsidR="00EF7DF6" w:rsidRDefault="00000000">
      <w:pPr>
        <w:shd w:val="clear" w:color="auto" w:fill="FFFFFF"/>
        <w:rPr>
          <w:color w:val="000000"/>
        </w:rPr>
      </w:pPr>
      <w:r>
        <w:t>Name &amp; Surname of the nominating person: ___________________</w:t>
      </w:r>
      <w:r>
        <w:rPr>
          <w:color w:val="000000"/>
        </w:rPr>
        <w:t xml:space="preserve">                                              Date *: _____________</w:t>
      </w:r>
    </w:p>
    <w:p w:rsidR="00EF7DF6" w:rsidRDefault="00000000">
      <w:pPr>
        <w:shd w:val="clear" w:color="auto" w:fill="FFFFFF"/>
        <w:rPr>
          <w:color w:val="000000"/>
        </w:rPr>
      </w:pPr>
      <w:r>
        <w:rPr>
          <w:color w:val="000000"/>
        </w:rPr>
        <w:t xml:space="preserve">                                                                                                                             </w:t>
      </w:r>
    </w:p>
    <w:p w:rsidR="00EF7DF6" w:rsidRDefault="00EF7DF6">
      <w:pPr>
        <w:shd w:val="clear" w:color="auto" w:fill="FFFFFF"/>
        <w:rPr>
          <w:b/>
          <w:color w:val="144186"/>
          <w:sz w:val="28"/>
          <w:szCs w:val="28"/>
        </w:rPr>
      </w:pPr>
    </w:p>
    <w:p w:rsidR="00EF7DF6" w:rsidRDefault="00EF7DF6"/>
    <w:p w:rsidR="00EF7DF6" w:rsidRDefault="00000000">
      <w:pPr>
        <w:pBdr>
          <w:top w:val="nil"/>
          <w:left w:val="nil"/>
          <w:bottom w:val="nil"/>
          <w:right w:val="nil"/>
          <w:between w:val="nil"/>
        </w:pBdr>
        <w:tabs>
          <w:tab w:val="center" w:pos="4819"/>
          <w:tab w:val="right" w:pos="9638"/>
        </w:tabs>
        <w:jc w:val="center"/>
        <w:rPr>
          <w:b/>
          <w:color w:val="0E558C"/>
          <w:sz w:val="32"/>
          <w:szCs w:val="32"/>
        </w:rPr>
      </w:pPr>
      <w:r>
        <w:rPr>
          <w:b/>
          <w:color w:val="0E558C"/>
          <w:sz w:val="32"/>
          <w:szCs w:val="32"/>
        </w:rPr>
        <w:t>C: ENDORSEMENT LETTERS</w:t>
      </w:r>
    </w:p>
    <w:p w:rsidR="00EF7DF6" w:rsidRDefault="00EF7DF6"/>
    <w:p w:rsidR="00EF7DF6" w:rsidRDefault="00EF7DF6"/>
    <w:p w:rsidR="00EF7DF6" w:rsidRDefault="00EF7DF6"/>
    <w:p w:rsidR="00EF7DF6" w:rsidRDefault="00000000">
      <w:pPr>
        <w:shd w:val="clear" w:color="auto" w:fill="FFFFFF"/>
        <w:rPr>
          <w:b/>
          <w:color w:val="000000"/>
        </w:rPr>
      </w:pPr>
      <w:r>
        <w:rPr>
          <w:b/>
          <w:color w:val="000000"/>
        </w:rPr>
        <w:t>Letters from at least one and no more than four individuals whose names and contact emails must be listed below.</w:t>
      </w:r>
      <w:r>
        <w:rPr>
          <w:b/>
          <w:color w:val="000000"/>
        </w:rPr>
        <w:br/>
        <w:t>Please attach the corresponding supporting letters in Word or pdf format</w:t>
      </w:r>
    </w:p>
    <w:p w:rsidR="00EF7DF6" w:rsidRDefault="00EF7DF6">
      <w:pPr>
        <w:shd w:val="clear" w:color="auto" w:fill="FFFFFF"/>
        <w:rPr>
          <w:b/>
          <w:color w:val="000000"/>
        </w:rPr>
      </w:pPr>
    </w:p>
    <w:p w:rsidR="00EF7DF6" w:rsidRDefault="00000000">
      <w:pPr>
        <w:shd w:val="clear" w:color="auto" w:fill="FFFFFF"/>
        <w:rPr>
          <w:color w:val="000000"/>
        </w:rPr>
      </w:pPr>
      <w:r>
        <w:rPr>
          <w:color w:val="000000"/>
        </w:rPr>
        <w:t>Name and surname*: _____________________________________________________________</w:t>
      </w:r>
    </w:p>
    <w:p w:rsidR="00EF7DF6" w:rsidRDefault="00EF7DF6">
      <w:pPr>
        <w:shd w:val="clear" w:color="auto" w:fill="FFFFFF"/>
        <w:rPr>
          <w:color w:val="000000"/>
        </w:rPr>
      </w:pPr>
    </w:p>
    <w:p w:rsidR="00EF7DF6" w:rsidRDefault="00000000">
      <w:pPr>
        <w:shd w:val="clear" w:color="auto" w:fill="FFFFFF"/>
        <w:rPr>
          <w:color w:val="000000"/>
        </w:rPr>
      </w:pPr>
      <w:r>
        <w:rPr>
          <w:color w:val="000000"/>
        </w:rPr>
        <w:t>Email*: _________________________________________________________________________</w:t>
      </w:r>
    </w:p>
    <w:p w:rsidR="00EF7DF6" w:rsidRDefault="00EF7DF6">
      <w:pPr>
        <w:shd w:val="clear" w:color="auto" w:fill="FFFFFF"/>
        <w:rPr>
          <w:b/>
          <w:color w:val="000000"/>
        </w:rPr>
      </w:pPr>
    </w:p>
    <w:p w:rsidR="00EF7DF6" w:rsidRDefault="00EF7DF6">
      <w:pPr>
        <w:shd w:val="clear" w:color="auto" w:fill="FFFFFF"/>
        <w:rPr>
          <w:b/>
          <w:color w:val="000000"/>
        </w:rPr>
      </w:pPr>
    </w:p>
    <w:p w:rsidR="00EF7DF6" w:rsidRDefault="00000000">
      <w:pPr>
        <w:shd w:val="clear" w:color="auto" w:fill="FFFFFF"/>
        <w:rPr>
          <w:b/>
          <w:color w:val="000000"/>
        </w:rPr>
      </w:pPr>
      <w:r>
        <w:rPr>
          <w:b/>
          <w:color w:val="000000"/>
        </w:rPr>
        <w:t>Individual 1.</w:t>
      </w:r>
    </w:p>
    <w:p w:rsidR="00EF7DF6" w:rsidRDefault="00000000">
      <w:pPr>
        <w:shd w:val="clear" w:color="auto" w:fill="FFFFFF"/>
        <w:rPr>
          <w:i/>
          <w:color w:val="000000"/>
        </w:rPr>
      </w:pPr>
      <w:r>
        <w:rPr>
          <w:i/>
          <w:color w:val="000000"/>
        </w:rPr>
        <w:t>  Name and surname and contact email address* </w:t>
      </w:r>
    </w:p>
    <w:p w:rsidR="00EF7DF6" w:rsidRDefault="00000000">
      <w:pPr>
        <w:shd w:val="clear" w:color="auto" w:fill="FFFFFF"/>
        <w:rPr>
          <w:color w:val="002060"/>
        </w:rPr>
      </w:pPr>
      <w:r>
        <w:rPr>
          <w:color w:val="002060"/>
        </w:rPr>
        <w:t>* (Attach a word or pdf document)</w:t>
      </w:r>
    </w:p>
    <w:p w:rsidR="00EF7DF6" w:rsidRDefault="00EF7DF6">
      <w:pPr>
        <w:shd w:val="clear" w:color="auto" w:fill="FFFFFF"/>
        <w:rPr>
          <w:color w:val="FF0000"/>
        </w:rPr>
      </w:pPr>
    </w:p>
    <w:p w:rsidR="00EF7DF6" w:rsidRDefault="00EF7DF6">
      <w:pPr>
        <w:shd w:val="clear" w:color="auto" w:fill="FFFFFF"/>
        <w:rPr>
          <w:color w:val="FF0000"/>
        </w:rPr>
      </w:pPr>
    </w:p>
    <w:p w:rsidR="00EF7DF6" w:rsidRDefault="00000000">
      <w:pPr>
        <w:shd w:val="clear" w:color="auto" w:fill="FFFFFF"/>
        <w:rPr>
          <w:b/>
          <w:color w:val="000000"/>
        </w:rPr>
      </w:pPr>
      <w:r>
        <w:rPr>
          <w:b/>
          <w:color w:val="000000"/>
        </w:rPr>
        <w:t>Individual 2.</w:t>
      </w:r>
    </w:p>
    <w:p w:rsidR="00EF7DF6" w:rsidRDefault="00000000">
      <w:pPr>
        <w:shd w:val="clear" w:color="auto" w:fill="FFFFFF"/>
        <w:rPr>
          <w:i/>
          <w:color w:val="000000"/>
        </w:rPr>
      </w:pPr>
      <w:r>
        <w:rPr>
          <w:i/>
          <w:color w:val="000000"/>
        </w:rPr>
        <w:t>   Name and surname and contact email address*</w:t>
      </w:r>
    </w:p>
    <w:p w:rsidR="00EF7DF6" w:rsidRDefault="00000000">
      <w:pPr>
        <w:shd w:val="clear" w:color="auto" w:fill="FFFFFF"/>
        <w:rPr>
          <w:color w:val="002060"/>
        </w:rPr>
      </w:pPr>
      <w:r>
        <w:rPr>
          <w:color w:val="000000"/>
        </w:rPr>
        <w:t xml:space="preserve"> </w:t>
      </w:r>
      <w:r>
        <w:rPr>
          <w:color w:val="002060"/>
        </w:rPr>
        <w:t>* (Attach a word or pdf document)</w:t>
      </w:r>
    </w:p>
    <w:p w:rsidR="00EF7DF6" w:rsidRDefault="00EF7DF6">
      <w:pPr>
        <w:shd w:val="clear" w:color="auto" w:fill="FFFFFF"/>
        <w:rPr>
          <w:color w:val="FF0000"/>
        </w:rPr>
      </w:pPr>
    </w:p>
    <w:p w:rsidR="00EF7DF6" w:rsidRDefault="00EF7DF6">
      <w:pPr>
        <w:shd w:val="clear" w:color="auto" w:fill="FFFFFF"/>
        <w:rPr>
          <w:color w:val="FF0000"/>
        </w:rPr>
      </w:pPr>
    </w:p>
    <w:p w:rsidR="00EF7DF6" w:rsidRDefault="00000000">
      <w:pPr>
        <w:shd w:val="clear" w:color="auto" w:fill="FFFFFF"/>
        <w:rPr>
          <w:b/>
          <w:color w:val="000000"/>
        </w:rPr>
      </w:pPr>
      <w:r>
        <w:rPr>
          <w:b/>
          <w:color w:val="000000"/>
        </w:rPr>
        <w:t>Individual 3.</w:t>
      </w:r>
    </w:p>
    <w:p w:rsidR="00EF7DF6" w:rsidRDefault="00000000">
      <w:pPr>
        <w:shd w:val="clear" w:color="auto" w:fill="FFFFFF"/>
        <w:rPr>
          <w:i/>
          <w:color w:val="000000"/>
        </w:rPr>
      </w:pPr>
      <w:r>
        <w:rPr>
          <w:i/>
          <w:color w:val="000000"/>
        </w:rPr>
        <w:t>Name and surname and contact email address*</w:t>
      </w:r>
    </w:p>
    <w:p w:rsidR="00EF7DF6" w:rsidRDefault="00000000">
      <w:pPr>
        <w:shd w:val="clear" w:color="auto" w:fill="FFFFFF"/>
        <w:rPr>
          <w:color w:val="002060"/>
        </w:rPr>
      </w:pPr>
      <w:r>
        <w:rPr>
          <w:color w:val="002060"/>
        </w:rPr>
        <w:t>* (Attach a word or pdf document)</w:t>
      </w:r>
    </w:p>
    <w:p w:rsidR="00EF7DF6" w:rsidRDefault="00EF7DF6">
      <w:pPr>
        <w:shd w:val="clear" w:color="auto" w:fill="FFFFFF"/>
        <w:rPr>
          <w:color w:val="FF0000"/>
        </w:rPr>
      </w:pPr>
    </w:p>
    <w:p w:rsidR="00EF7DF6" w:rsidRDefault="00EF7DF6">
      <w:pPr>
        <w:shd w:val="clear" w:color="auto" w:fill="FFFFFF"/>
        <w:rPr>
          <w:color w:val="FF0000"/>
        </w:rPr>
      </w:pPr>
    </w:p>
    <w:p w:rsidR="00EF7DF6" w:rsidRDefault="00000000">
      <w:pPr>
        <w:shd w:val="clear" w:color="auto" w:fill="FFFFFF"/>
        <w:rPr>
          <w:b/>
          <w:color w:val="000000"/>
        </w:rPr>
      </w:pPr>
      <w:r>
        <w:rPr>
          <w:b/>
          <w:color w:val="000000"/>
        </w:rPr>
        <w:t>Individual 4.</w:t>
      </w:r>
    </w:p>
    <w:p w:rsidR="00EF7DF6" w:rsidRDefault="00000000">
      <w:pPr>
        <w:shd w:val="clear" w:color="auto" w:fill="FFFFFF"/>
        <w:rPr>
          <w:i/>
          <w:color w:val="000000"/>
        </w:rPr>
      </w:pPr>
      <w:r>
        <w:rPr>
          <w:color w:val="000000"/>
        </w:rPr>
        <w:t> </w:t>
      </w:r>
      <w:r>
        <w:rPr>
          <w:i/>
          <w:color w:val="000000"/>
        </w:rPr>
        <w:t>Name and surname and contact email address*</w:t>
      </w:r>
    </w:p>
    <w:p w:rsidR="00EF7DF6" w:rsidRDefault="00000000">
      <w:pPr>
        <w:shd w:val="clear" w:color="auto" w:fill="FFFFFF"/>
        <w:rPr>
          <w:color w:val="002060"/>
        </w:rPr>
      </w:pPr>
      <w:r>
        <w:rPr>
          <w:color w:val="002060"/>
        </w:rPr>
        <w:t>* (Attach a word or pdf document)</w:t>
      </w:r>
    </w:p>
    <w:p w:rsidR="00EF7DF6" w:rsidRDefault="00EF7DF6">
      <w:pPr>
        <w:pBdr>
          <w:top w:val="nil"/>
          <w:left w:val="nil"/>
          <w:bottom w:val="nil"/>
          <w:right w:val="nil"/>
          <w:between w:val="nil"/>
        </w:pBdr>
        <w:shd w:val="clear" w:color="auto" w:fill="FFFFFF"/>
        <w:rPr>
          <w:color w:val="000000"/>
          <w:highlight w:val="yellow"/>
        </w:rPr>
      </w:pPr>
    </w:p>
    <w:p w:rsidR="00EF7DF6" w:rsidRDefault="00000000">
      <w:r>
        <w:rPr>
          <w:color w:val="000000"/>
          <w:sz w:val="20"/>
          <w:szCs w:val="20"/>
        </w:rPr>
        <w:br/>
      </w:r>
    </w:p>
    <w:p w:rsidR="00EF7DF6" w:rsidRDefault="00000000">
      <w:r>
        <w:br w:type="page"/>
      </w:r>
    </w:p>
    <w:p w:rsidR="00EF7DF6" w:rsidRDefault="00000000">
      <w:pPr>
        <w:widowControl w:val="0"/>
        <w:tabs>
          <w:tab w:val="center" w:pos="4513"/>
          <w:tab w:val="right" w:pos="9026"/>
        </w:tabs>
        <w:jc w:val="center"/>
        <w:rPr>
          <w:b/>
          <w:color w:val="0E558C"/>
          <w:sz w:val="32"/>
          <w:szCs w:val="32"/>
        </w:rPr>
      </w:pPr>
      <w:r>
        <w:rPr>
          <w:b/>
          <w:color w:val="0E558C"/>
          <w:sz w:val="32"/>
          <w:szCs w:val="32"/>
        </w:rPr>
        <w:lastRenderedPageBreak/>
        <w:t xml:space="preserve"> D: SECURITY &amp; PRIVACY INFORMATION</w:t>
      </w:r>
    </w:p>
    <w:p w:rsidR="00EF7DF6" w:rsidRDefault="00EF7DF6">
      <w:pPr>
        <w:widowControl w:val="0"/>
        <w:rPr>
          <w:sz w:val="22"/>
          <w:szCs w:val="22"/>
        </w:rPr>
      </w:pPr>
    </w:p>
    <w:p w:rsidR="00EF7DF6" w:rsidRDefault="00000000">
      <w:pPr>
        <w:widowControl w:val="0"/>
        <w:jc w:val="center"/>
        <w:rPr>
          <w:b/>
          <w:i/>
          <w:color w:val="002060"/>
          <w:sz w:val="20"/>
          <w:szCs w:val="20"/>
        </w:rPr>
      </w:pPr>
      <w:r>
        <w:rPr>
          <w:b/>
          <w:i/>
          <w:color w:val="002060"/>
          <w:sz w:val="20"/>
          <w:szCs w:val="20"/>
        </w:rPr>
        <w:t>PREAMBLE</w:t>
      </w:r>
    </w:p>
    <w:p w:rsidR="00EF7DF6" w:rsidRDefault="00EF7DF6">
      <w:pPr>
        <w:widowControl w:val="0"/>
        <w:jc w:val="center"/>
        <w:rPr>
          <w:b/>
          <w:i/>
          <w:color w:val="002060"/>
          <w:sz w:val="20"/>
          <w:szCs w:val="20"/>
        </w:rPr>
      </w:pPr>
    </w:p>
    <w:p w:rsidR="00EF7DF6" w:rsidRDefault="00000000">
      <w:pPr>
        <w:widowControl w:val="0"/>
        <w:rPr>
          <w:sz w:val="20"/>
          <w:szCs w:val="20"/>
        </w:rPr>
      </w:pPr>
      <w:r>
        <w:rPr>
          <w:sz w:val="20"/>
          <w:szCs w:val="20"/>
        </w:rPr>
        <w:t>The World Federation of Engineers Organizations (WFEO) has created this Privacy and Personal Data Protection Policy in order to describe its policy and practices regarding the collection, use and disclosure of your personal data. These data were obtained through your application for one of the awards managed by WFEO. These data are used for WFEO in accordance with the rules defined in the French data protection law referred to as the “</w:t>
      </w:r>
      <w:proofErr w:type="spellStart"/>
      <w:r>
        <w:rPr>
          <w:sz w:val="20"/>
          <w:szCs w:val="20"/>
        </w:rPr>
        <w:t>Loi</w:t>
      </w:r>
      <w:proofErr w:type="spellEnd"/>
      <w:r>
        <w:rPr>
          <w:sz w:val="20"/>
          <w:szCs w:val="20"/>
        </w:rPr>
        <w:t xml:space="preserve"> Informatique et </w:t>
      </w:r>
      <w:proofErr w:type="spellStart"/>
      <w:r>
        <w:rPr>
          <w:sz w:val="20"/>
          <w:szCs w:val="20"/>
        </w:rPr>
        <w:t>Libertés</w:t>
      </w:r>
      <w:proofErr w:type="spellEnd"/>
      <w:r>
        <w:rPr>
          <w:sz w:val="20"/>
          <w:szCs w:val="20"/>
        </w:rPr>
        <w:t>” of 6 January 1978, as amended, and Regulation (EU) 2016/679 of 27 April 2016 on the protection of natural persons with regard to the processing of personal data (hereafter the “GDPR”).</w:t>
      </w:r>
    </w:p>
    <w:p w:rsidR="00EF7DF6" w:rsidRDefault="00EF7DF6">
      <w:pPr>
        <w:widowControl w:val="0"/>
        <w:rPr>
          <w:sz w:val="20"/>
          <w:szCs w:val="20"/>
        </w:rPr>
      </w:pPr>
    </w:p>
    <w:p w:rsidR="00EF7DF6" w:rsidRDefault="00000000">
      <w:pPr>
        <w:widowControl w:val="0"/>
        <w:jc w:val="center"/>
        <w:rPr>
          <w:b/>
          <w:i/>
          <w:color w:val="002060"/>
          <w:sz w:val="20"/>
          <w:szCs w:val="20"/>
        </w:rPr>
      </w:pPr>
      <w:r>
        <w:rPr>
          <w:b/>
          <w:i/>
          <w:color w:val="002060"/>
          <w:sz w:val="20"/>
          <w:szCs w:val="20"/>
        </w:rPr>
        <w:t>Article 1. Privacy policy</w:t>
      </w:r>
    </w:p>
    <w:p w:rsidR="00EF7DF6" w:rsidRDefault="00EF7DF6">
      <w:pPr>
        <w:widowControl w:val="0"/>
        <w:jc w:val="center"/>
        <w:rPr>
          <w:b/>
          <w:i/>
          <w:color w:val="002060"/>
          <w:sz w:val="20"/>
          <w:szCs w:val="20"/>
        </w:rPr>
      </w:pPr>
    </w:p>
    <w:p w:rsidR="00EF7DF6" w:rsidRDefault="00000000">
      <w:pPr>
        <w:widowControl w:val="0"/>
        <w:rPr>
          <w:sz w:val="20"/>
          <w:szCs w:val="20"/>
        </w:rPr>
      </w:pPr>
      <w:r>
        <w:rPr>
          <w:sz w:val="20"/>
          <w:szCs w:val="20"/>
        </w:rPr>
        <w:t>Because we respect your privacy, we have implemented procedures to ensure that your personal data are processed safely, securely and responsibly. The objective of this privacy policy is to explain our data collection practices and your rights. This Privacy Policy may be amended at any time. The applicable Privacy Policy is the one in force from the date your application is sent and/or we send you communications.</w:t>
      </w:r>
    </w:p>
    <w:p w:rsidR="00EF7DF6" w:rsidRDefault="00EF7DF6">
      <w:pPr>
        <w:widowControl w:val="0"/>
        <w:rPr>
          <w:sz w:val="20"/>
          <w:szCs w:val="20"/>
        </w:rPr>
      </w:pPr>
    </w:p>
    <w:p w:rsidR="00EF7DF6" w:rsidRDefault="00000000">
      <w:pPr>
        <w:widowControl w:val="0"/>
        <w:jc w:val="center"/>
        <w:rPr>
          <w:b/>
          <w:i/>
          <w:color w:val="002060"/>
          <w:sz w:val="20"/>
          <w:szCs w:val="20"/>
        </w:rPr>
      </w:pPr>
      <w:r>
        <w:rPr>
          <w:b/>
          <w:i/>
          <w:color w:val="002060"/>
          <w:sz w:val="20"/>
          <w:szCs w:val="20"/>
        </w:rPr>
        <w:t>Article 2. Definition of the Data Controller</w:t>
      </w:r>
    </w:p>
    <w:p w:rsidR="00EF7DF6" w:rsidRDefault="00EF7DF6">
      <w:pPr>
        <w:widowControl w:val="0"/>
        <w:jc w:val="center"/>
        <w:rPr>
          <w:b/>
          <w:i/>
          <w:color w:val="002060"/>
          <w:sz w:val="20"/>
          <w:szCs w:val="20"/>
        </w:rPr>
      </w:pPr>
    </w:p>
    <w:p w:rsidR="00EF7DF6" w:rsidRDefault="00000000">
      <w:pPr>
        <w:widowControl w:val="0"/>
        <w:rPr>
          <w:sz w:val="20"/>
          <w:szCs w:val="20"/>
        </w:rPr>
      </w:pPr>
      <w:r>
        <w:rPr>
          <w:sz w:val="20"/>
          <w:szCs w:val="20"/>
        </w:rPr>
        <w:t>WFEO is the data controller, as defined by the personal data protection regulations, in particular the French data protection law referred to as the “</w:t>
      </w:r>
      <w:proofErr w:type="spellStart"/>
      <w:r>
        <w:rPr>
          <w:sz w:val="20"/>
          <w:szCs w:val="20"/>
        </w:rPr>
        <w:t>Loi</w:t>
      </w:r>
      <w:proofErr w:type="spellEnd"/>
      <w:r>
        <w:rPr>
          <w:sz w:val="20"/>
          <w:szCs w:val="20"/>
        </w:rPr>
        <w:t xml:space="preserve"> Informatique et </w:t>
      </w:r>
      <w:proofErr w:type="spellStart"/>
      <w:r>
        <w:rPr>
          <w:sz w:val="20"/>
          <w:szCs w:val="20"/>
        </w:rPr>
        <w:t>Libertés</w:t>
      </w:r>
      <w:proofErr w:type="spellEnd"/>
      <w:r>
        <w:rPr>
          <w:sz w:val="20"/>
          <w:szCs w:val="20"/>
        </w:rPr>
        <w:t>” of 6 January 1978, as amended, and the GDPR.</w:t>
      </w:r>
    </w:p>
    <w:p w:rsidR="00EF7DF6" w:rsidRDefault="00000000">
      <w:pPr>
        <w:widowControl w:val="0"/>
        <w:rPr>
          <w:sz w:val="20"/>
          <w:szCs w:val="20"/>
        </w:rPr>
      </w:pPr>
      <w:r>
        <w:rPr>
          <w:sz w:val="20"/>
          <w:szCs w:val="20"/>
        </w:rPr>
        <w:t>WFEO is an international, non-governmental organization established under the auspices of the United Nations Educational, Scientific and Cultural Organization (UNESCO) in Paris. It cooperates with national and other international professional institutions in being the lead profession in developing and applying engineering to constructively resolve international and national issues for the benefit of humanity.</w:t>
      </w:r>
    </w:p>
    <w:p w:rsidR="00EF7DF6" w:rsidRDefault="00000000">
      <w:pPr>
        <w:widowControl w:val="0"/>
        <w:rPr>
          <w:sz w:val="20"/>
          <w:szCs w:val="20"/>
        </w:rPr>
      </w:pPr>
      <w:r>
        <w:rPr>
          <w:sz w:val="20"/>
          <w:szCs w:val="20"/>
        </w:rPr>
        <w:t xml:space="preserve">The WFEO’s Secretariat is located at Maison de </w:t>
      </w:r>
      <w:proofErr w:type="spellStart"/>
      <w:r>
        <w:rPr>
          <w:sz w:val="20"/>
          <w:szCs w:val="20"/>
        </w:rPr>
        <w:t>l'Unesco</w:t>
      </w:r>
      <w:proofErr w:type="spellEnd"/>
      <w:r>
        <w:rPr>
          <w:sz w:val="20"/>
          <w:szCs w:val="20"/>
        </w:rPr>
        <w:t xml:space="preserve"> - 1, rue </w:t>
      </w:r>
      <w:proofErr w:type="spellStart"/>
      <w:r>
        <w:rPr>
          <w:sz w:val="20"/>
          <w:szCs w:val="20"/>
        </w:rPr>
        <w:t>Miollis</w:t>
      </w:r>
      <w:proofErr w:type="spellEnd"/>
      <w:r>
        <w:rPr>
          <w:sz w:val="20"/>
          <w:szCs w:val="20"/>
        </w:rPr>
        <w:t xml:space="preserve"> - 75015 Paris, France. </w:t>
      </w:r>
    </w:p>
    <w:p w:rsidR="00EF7DF6" w:rsidRDefault="00000000">
      <w:pPr>
        <w:widowControl w:val="0"/>
        <w:rPr>
          <w:i/>
          <w:sz w:val="20"/>
          <w:szCs w:val="20"/>
        </w:rPr>
      </w:pPr>
      <w:r>
        <w:rPr>
          <w:sz w:val="20"/>
          <w:szCs w:val="20"/>
        </w:rPr>
        <w:t xml:space="preserve">The mail address is </w:t>
      </w:r>
      <w:hyperlink r:id="rId11">
        <w:r>
          <w:rPr>
            <w:i/>
            <w:color w:val="0000FF"/>
            <w:sz w:val="20"/>
            <w:szCs w:val="20"/>
            <w:u w:val="single"/>
          </w:rPr>
          <w:t>secretariat@wfeo.org</w:t>
        </w:r>
      </w:hyperlink>
    </w:p>
    <w:p w:rsidR="00EF7DF6" w:rsidRDefault="00EF7DF6">
      <w:pPr>
        <w:widowControl w:val="0"/>
        <w:rPr>
          <w:sz w:val="20"/>
          <w:szCs w:val="20"/>
        </w:rPr>
      </w:pPr>
    </w:p>
    <w:p w:rsidR="00EF7DF6" w:rsidRDefault="00EF7DF6">
      <w:pPr>
        <w:widowControl w:val="0"/>
        <w:rPr>
          <w:sz w:val="20"/>
          <w:szCs w:val="20"/>
        </w:rPr>
      </w:pPr>
    </w:p>
    <w:p w:rsidR="00EF7DF6" w:rsidRDefault="00000000">
      <w:pPr>
        <w:widowControl w:val="0"/>
        <w:jc w:val="center"/>
        <w:rPr>
          <w:b/>
          <w:i/>
          <w:color w:val="002060"/>
          <w:sz w:val="20"/>
          <w:szCs w:val="20"/>
        </w:rPr>
      </w:pPr>
      <w:r>
        <w:rPr>
          <w:b/>
          <w:i/>
          <w:color w:val="002060"/>
          <w:sz w:val="20"/>
          <w:szCs w:val="20"/>
        </w:rPr>
        <w:t>Article 3. The data we collect</w:t>
      </w:r>
    </w:p>
    <w:p w:rsidR="00EF7DF6" w:rsidRDefault="00EF7DF6">
      <w:pPr>
        <w:widowControl w:val="0"/>
        <w:jc w:val="center"/>
        <w:rPr>
          <w:b/>
          <w:i/>
          <w:color w:val="002060"/>
          <w:sz w:val="20"/>
          <w:szCs w:val="20"/>
        </w:rPr>
      </w:pPr>
    </w:p>
    <w:p w:rsidR="00EF7DF6" w:rsidRDefault="00000000">
      <w:pPr>
        <w:widowControl w:val="0"/>
        <w:rPr>
          <w:sz w:val="20"/>
          <w:szCs w:val="20"/>
        </w:rPr>
      </w:pPr>
      <w:r>
        <w:rPr>
          <w:sz w:val="20"/>
          <w:szCs w:val="20"/>
        </w:rPr>
        <w:t>“Personal data” means any information that identifies you and/or your company, directly or indirectly.</w:t>
      </w:r>
    </w:p>
    <w:p w:rsidR="00EF7DF6" w:rsidRDefault="00000000">
      <w:pPr>
        <w:widowControl w:val="0"/>
        <w:rPr>
          <w:sz w:val="20"/>
          <w:szCs w:val="20"/>
        </w:rPr>
      </w:pPr>
      <w:r>
        <w:rPr>
          <w:sz w:val="20"/>
          <w:szCs w:val="20"/>
        </w:rPr>
        <w:t>The data collected may include the following:</w:t>
      </w:r>
    </w:p>
    <w:p w:rsidR="00EF7DF6" w:rsidRDefault="00000000">
      <w:pPr>
        <w:numPr>
          <w:ilvl w:val="0"/>
          <w:numId w:val="2"/>
        </w:numPr>
        <w:jc w:val="both"/>
        <w:rPr>
          <w:sz w:val="20"/>
          <w:szCs w:val="20"/>
        </w:rPr>
      </w:pPr>
      <w:r>
        <w:rPr>
          <w:sz w:val="20"/>
          <w:szCs w:val="20"/>
        </w:rPr>
        <w:t>last name,</w:t>
      </w:r>
    </w:p>
    <w:p w:rsidR="00EF7DF6" w:rsidRDefault="00000000">
      <w:pPr>
        <w:numPr>
          <w:ilvl w:val="0"/>
          <w:numId w:val="2"/>
        </w:numPr>
        <w:jc w:val="both"/>
        <w:rPr>
          <w:sz w:val="20"/>
          <w:szCs w:val="20"/>
        </w:rPr>
      </w:pPr>
      <w:r>
        <w:rPr>
          <w:sz w:val="20"/>
          <w:szCs w:val="20"/>
        </w:rPr>
        <w:t>first name,</w:t>
      </w:r>
    </w:p>
    <w:p w:rsidR="00EF7DF6" w:rsidRDefault="00000000">
      <w:pPr>
        <w:numPr>
          <w:ilvl w:val="0"/>
          <w:numId w:val="2"/>
        </w:numPr>
        <w:jc w:val="both"/>
        <w:rPr>
          <w:sz w:val="20"/>
          <w:szCs w:val="20"/>
        </w:rPr>
      </w:pPr>
      <w:r>
        <w:rPr>
          <w:sz w:val="20"/>
          <w:szCs w:val="20"/>
        </w:rPr>
        <w:t>address,</w:t>
      </w:r>
    </w:p>
    <w:p w:rsidR="00EF7DF6" w:rsidRDefault="00000000">
      <w:pPr>
        <w:numPr>
          <w:ilvl w:val="0"/>
          <w:numId w:val="2"/>
        </w:numPr>
        <w:jc w:val="both"/>
        <w:rPr>
          <w:sz w:val="20"/>
          <w:szCs w:val="20"/>
        </w:rPr>
      </w:pPr>
      <w:r>
        <w:rPr>
          <w:sz w:val="20"/>
          <w:szCs w:val="20"/>
        </w:rPr>
        <w:t>telephone number,</w:t>
      </w:r>
    </w:p>
    <w:p w:rsidR="00EF7DF6" w:rsidRDefault="00000000">
      <w:pPr>
        <w:numPr>
          <w:ilvl w:val="0"/>
          <w:numId w:val="2"/>
        </w:numPr>
        <w:jc w:val="both"/>
        <w:rPr>
          <w:sz w:val="20"/>
          <w:szCs w:val="20"/>
        </w:rPr>
      </w:pPr>
      <w:r>
        <w:rPr>
          <w:sz w:val="20"/>
          <w:szCs w:val="20"/>
        </w:rPr>
        <w:t>email address,</w:t>
      </w:r>
    </w:p>
    <w:p w:rsidR="00EF7DF6" w:rsidRDefault="00000000">
      <w:pPr>
        <w:numPr>
          <w:ilvl w:val="0"/>
          <w:numId w:val="2"/>
        </w:numPr>
        <w:jc w:val="both"/>
        <w:rPr>
          <w:sz w:val="20"/>
          <w:szCs w:val="20"/>
        </w:rPr>
      </w:pPr>
      <w:r>
        <w:rPr>
          <w:sz w:val="20"/>
          <w:szCs w:val="20"/>
        </w:rPr>
        <w:t>birthday,</w:t>
      </w:r>
    </w:p>
    <w:p w:rsidR="00EF7DF6" w:rsidRDefault="00000000">
      <w:pPr>
        <w:numPr>
          <w:ilvl w:val="0"/>
          <w:numId w:val="2"/>
        </w:numPr>
        <w:jc w:val="both"/>
        <w:rPr>
          <w:sz w:val="20"/>
          <w:szCs w:val="20"/>
        </w:rPr>
      </w:pPr>
      <w:r>
        <w:rPr>
          <w:sz w:val="20"/>
          <w:szCs w:val="20"/>
        </w:rPr>
        <w:t>delivery and invoicing address,</w:t>
      </w:r>
    </w:p>
    <w:p w:rsidR="00EF7DF6" w:rsidRDefault="00000000">
      <w:pPr>
        <w:numPr>
          <w:ilvl w:val="0"/>
          <w:numId w:val="2"/>
        </w:numPr>
        <w:jc w:val="both"/>
        <w:rPr>
          <w:sz w:val="20"/>
          <w:szCs w:val="20"/>
        </w:rPr>
      </w:pPr>
      <w:r>
        <w:rPr>
          <w:sz w:val="20"/>
          <w:szCs w:val="20"/>
        </w:rPr>
        <w:t>professional experiences</w:t>
      </w:r>
    </w:p>
    <w:p w:rsidR="00EF7DF6" w:rsidRDefault="00000000">
      <w:pPr>
        <w:numPr>
          <w:ilvl w:val="0"/>
          <w:numId w:val="2"/>
        </w:numPr>
        <w:jc w:val="both"/>
        <w:rPr>
          <w:sz w:val="20"/>
          <w:szCs w:val="20"/>
        </w:rPr>
      </w:pPr>
      <w:r>
        <w:rPr>
          <w:sz w:val="20"/>
          <w:szCs w:val="20"/>
        </w:rPr>
        <w:t>company name</w:t>
      </w:r>
    </w:p>
    <w:p w:rsidR="00EF7DF6" w:rsidRDefault="00000000">
      <w:pPr>
        <w:numPr>
          <w:ilvl w:val="0"/>
          <w:numId w:val="2"/>
        </w:numPr>
        <w:jc w:val="both"/>
        <w:rPr>
          <w:sz w:val="20"/>
          <w:szCs w:val="20"/>
        </w:rPr>
      </w:pPr>
      <w:r>
        <w:rPr>
          <w:sz w:val="20"/>
          <w:szCs w:val="20"/>
        </w:rPr>
        <w:t>all necessary data to submit your nomination for the award</w:t>
      </w:r>
    </w:p>
    <w:p w:rsidR="00EF7DF6" w:rsidRDefault="00EF7DF6">
      <w:pPr>
        <w:widowControl w:val="0"/>
        <w:rPr>
          <w:sz w:val="20"/>
          <w:szCs w:val="20"/>
        </w:rPr>
      </w:pPr>
    </w:p>
    <w:p w:rsidR="00EF7DF6" w:rsidRDefault="00EF7DF6">
      <w:pPr>
        <w:widowControl w:val="0"/>
        <w:rPr>
          <w:sz w:val="20"/>
          <w:szCs w:val="20"/>
        </w:rPr>
      </w:pPr>
    </w:p>
    <w:p w:rsidR="00EF7DF6" w:rsidRDefault="00000000">
      <w:pPr>
        <w:widowControl w:val="0"/>
        <w:jc w:val="center"/>
        <w:rPr>
          <w:b/>
          <w:i/>
          <w:color w:val="002060"/>
          <w:sz w:val="20"/>
          <w:szCs w:val="20"/>
        </w:rPr>
      </w:pPr>
      <w:r>
        <w:rPr>
          <w:b/>
          <w:i/>
          <w:color w:val="002060"/>
          <w:sz w:val="20"/>
          <w:szCs w:val="20"/>
        </w:rPr>
        <w:t>Article 4. Method to collect and receive your personal data</w:t>
      </w:r>
    </w:p>
    <w:p w:rsidR="00EF7DF6" w:rsidRDefault="00EF7DF6">
      <w:pPr>
        <w:widowControl w:val="0"/>
        <w:jc w:val="center"/>
        <w:rPr>
          <w:b/>
          <w:i/>
          <w:color w:val="002060"/>
          <w:sz w:val="20"/>
          <w:szCs w:val="20"/>
        </w:rPr>
      </w:pPr>
    </w:p>
    <w:p w:rsidR="00EF7DF6" w:rsidRDefault="00000000">
      <w:pPr>
        <w:widowControl w:val="0"/>
        <w:rPr>
          <w:sz w:val="20"/>
          <w:szCs w:val="20"/>
        </w:rPr>
      </w:pPr>
      <w:r>
        <w:rPr>
          <w:sz w:val="20"/>
          <w:szCs w:val="20"/>
        </w:rPr>
        <w:t>Your data will only be collected on the occasion of your direct or indirect application for one of the prizes managed by WFEO.</w:t>
      </w:r>
    </w:p>
    <w:p w:rsidR="00EF7DF6" w:rsidRDefault="00EF7DF6">
      <w:pPr>
        <w:widowControl w:val="0"/>
        <w:rPr>
          <w:sz w:val="20"/>
          <w:szCs w:val="20"/>
        </w:rPr>
      </w:pPr>
    </w:p>
    <w:p w:rsidR="00EF7DF6" w:rsidRDefault="00000000">
      <w:pPr>
        <w:widowControl w:val="0"/>
        <w:jc w:val="center"/>
        <w:rPr>
          <w:b/>
          <w:i/>
          <w:color w:val="002060"/>
          <w:sz w:val="20"/>
          <w:szCs w:val="20"/>
        </w:rPr>
      </w:pPr>
      <w:r>
        <w:rPr>
          <w:b/>
          <w:i/>
          <w:color w:val="002060"/>
          <w:sz w:val="20"/>
          <w:szCs w:val="20"/>
        </w:rPr>
        <w:t>Article 5. Objectives of the collection of your personal data</w:t>
      </w:r>
    </w:p>
    <w:p w:rsidR="00EF7DF6" w:rsidRDefault="00EF7DF6">
      <w:pPr>
        <w:widowControl w:val="0"/>
        <w:jc w:val="center"/>
        <w:rPr>
          <w:b/>
          <w:i/>
          <w:color w:val="002060"/>
          <w:sz w:val="20"/>
          <w:szCs w:val="20"/>
        </w:rPr>
      </w:pPr>
    </w:p>
    <w:p w:rsidR="00EF7DF6" w:rsidRDefault="00000000">
      <w:pPr>
        <w:widowControl w:val="0"/>
        <w:rPr>
          <w:sz w:val="20"/>
          <w:szCs w:val="20"/>
        </w:rPr>
      </w:pPr>
      <w:r>
        <w:rPr>
          <w:sz w:val="20"/>
          <w:szCs w:val="20"/>
        </w:rPr>
        <w:t>Evaluating your business for the purpose of awarding the prize is the sole purpose of collecting your personal data.</w:t>
      </w:r>
    </w:p>
    <w:p w:rsidR="00EF7DF6" w:rsidRDefault="00000000">
      <w:pPr>
        <w:widowControl w:val="0"/>
        <w:rPr>
          <w:sz w:val="20"/>
          <w:szCs w:val="20"/>
        </w:rPr>
      </w:pPr>
      <w:r>
        <w:rPr>
          <w:sz w:val="20"/>
          <w:szCs w:val="20"/>
        </w:rPr>
        <w:t>By submitting your application, you accept that WFEO can communicate it on its information channels.</w:t>
      </w:r>
    </w:p>
    <w:p w:rsidR="00EF7DF6" w:rsidRDefault="00000000">
      <w:pPr>
        <w:widowControl w:val="0"/>
        <w:rPr>
          <w:sz w:val="20"/>
          <w:szCs w:val="20"/>
        </w:rPr>
      </w:pPr>
      <w:r>
        <w:rPr>
          <w:sz w:val="20"/>
          <w:szCs w:val="20"/>
        </w:rPr>
        <w:t>When the legal basis for processing is your explicit consent, you may exercise your right to withdraw your consent at any time by contacting our data protection officer.</w:t>
      </w:r>
    </w:p>
    <w:p w:rsidR="00EF7DF6" w:rsidRDefault="00EF7DF6">
      <w:pPr>
        <w:widowControl w:val="0"/>
        <w:rPr>
          <w:sz w:val="20"/>
          <w:szCs w:val="20"/>
        </w:rPr>
      </w:pPr>
    </w:p>
    <w:p w:rsidR="00EF7DF6" w:rsidRDefault="00EF7DF6">
      <w:pPr>
        <w:widowControl w:val="0"/>
        <w:rPr>
          <w:sz w:val="20"/>
          <w:szCs w:val="20"/>
        </w:rPr>
      </w:pPr>
    </w:p>
    <w:p w:rsidR="00EF7DF6" w:rsidRDefault="00000000">
      <w:pPr>
        <w:widowControl w:val="0"/>
        <w:jc w:val="center"/>
        <w:rPr>
          <w:b/>
          <w:i/>
          <w:color w:val="002060"/>
          <w:sz w:val="20"/>
          <w:szCs w:val="20"/>
        </w:rPr>
      </w:pPr>
      <w:r>
        <w:rPr>
          <w:b/>
          <w:i/>
          <w:color w:val="002060"/>
          <w:sz w:val="20"/>
          <w:szCs w:val="20"/>
        </w:rPr>
        <w:t>Article 6. Retention period for your personal data</w:t>
      </w:r>
    </w:p>
    <w:p w:rsidR="00EF7DF6" w:rsidRDefault="00EF7DF6">
      <w:pPr>
        <w:widowControl w:val="0"/>
        <w:jc w:val="center"/>
        <w:rPr>
          <w:b/>
          <w:i/>
          <w:color w:val="002060"/>
          <w:sz w:val="20"/>
          <w:szCs w:val="20"/>
        </w:rPr>
      </w:pPr>
    </w:p>
    <w:p w:rsidR="00EF7DF6" w:rsidRDefault="00000000">
      <w:pPr>
        <w:widowControl w:val="0"/>
        <w:rPr>
          <w:sz w:val="20"/>
          <w:szCs w:val="20"/>
        </w:rPr>
      </w:pPr>
      <w:r>
        <w:rPr>
          <w:sz w:val="20"/>
          <w:szCs w:val="20"/>
        </w:rPr>
        <w:t xml:space="preserve">The data are retained for a maximum period of </w:t>
      </w:r>
      <w:r>
        <w:rPr>
          <w:b/>
          <w:sz w:val="20"/>
          <w:szCs w:val="20"/>
        </w:rPr>
        <w:t>two years</w:t>
      </w:r>
      <w:r>
        <w:rPr>
          <w:sz w:val="20"/>
          <w:szCs w:val="20"/>
        </w:rPr>
        <w:t xml:space="preserve"> from your latest application. </w:t>
      </w:r>
    </w:p>
    <w:p w:rsidR="00EF7DF6" w:rsidRDefault="00000000">
      <w:pPr>
        <w:widowControl w:val="0"/>
        <w:rPr>
          <w:sz w:val="20"/>
          <w:szCs w:val="20"/>
        </w:rPr>
      </w:pPr>
      <w:r>
        <w:rPr>
          <w:sz w:val="20"/>
          <w:szCs w:val="20"/>
        </w:rPr>
        <w:t>When the maximum data retention period expires, we delete these data from our systems.</w:t>
      </w:r>
    </w:p>
    <w:p w:rsidR="00EF7DF6" w:rsidRDefault="00EF7DF6">
      <w:pPr>
        <w:widowControl w:val="0"/>
        <w:rPr>
          <w:sz w:val="20"/>
          <w:szCs w:val="20"/>
        </w:rPr>
      </w:pPr>
    </w:p>
    <w:p w:rsidR="00EF7DF6" w:rsidRDefault="00EF7DF6">
      <w:pPr>
        <w:widowControl w:val="0"/>
        <w:rPr>
          <w:sz w:val="20"/>
          <w:szCs w:val="20"/>
        </w:rPr>
      </w:pPr>
    </w:p>
    <w:p w:rsidR="00EF7DF6" w:rsidRDefault="00000000">
      <w:pPr>
        <w:widowControl w:val="0"/>
        <w:jc w:val="center"/>
        <w:rPr>
          <w:b/>
          <w:i/>
          <w:color w:val="002060"/>
          <w:sz w:val="20"/>
          <w:szCs w:val="20"/>
        </w:rPr>
      </w:pPr>
      <w:r>
        <w:rPr>
          <w:b/>
          <w:i/>
          <w:color w:val="002060"/>
          <w:sz w:val="20"/>
          <w:szCs w:val="20"/>
        </w:rPr>
        <w:t>Article 7. Recipients of your data</w:t>
      </w:r>
    </w:p>
    <w:p w:rsidR="00EF7DF6" w:rsidRDefault="00EF7DF6">
      <w:pPr>
        <w:widowControl w:val="0"/>
        <w:jc w:val="center"/>
        <w:rPr>
          <w:b/>
          <w:i/>
          <w:color w:val="002060"/>
          <w:sz w:val="20"/>
          <w:szCs w:val="20"/>
        </w:rPr>
      </w:pPr>
    </w:p>
    <w:p w:rsidR="00EF7DF6" w:rsidRDefault="00000000">
      <w:pPr>
        <w:widowControl w:val="0"/>
        <w:rPr>
          <w:sz w:val="20"/>
          <w:szCs w:val="20"/>
        </w:rPr>
      </w:pPr>
      <w:r>
        <w:rPr>
          <w:sz w:val="20"/>
          <w:szCs w:val="20"/>
        </w:rPr>
        <w:t>Your data will be stored by the WFEO Secretariat.</w:t>
      </w:r>
    </w:p>
    <w:p w:rsidR="00EF7DF6" w:rsidRDefault="00000000">
      <w:pPr>
        <w:widowControl w:val="0"/>
        <w:rPr>
          <w:sz w:val="20"/>
          <w:szCs w:val="20"/>
        </w:rPr>
      </w:pPr>
      <w:r>
        <w:rPr>
          <w:sz w:val="20"/>
          <w:szCs w:val="20"/>
        </w:rPr>
        <w:t>The protection of this data is strictly controlled and complies with the GDPR.</w:t>
      </w:r>
    </w:p>
    <w:p w:rsidR="00EF7DF6" w:rsidRDefault="00000000">
      <w:pPr>
        <w:widowControl w:val="0"/>
        <w:rPr>
          <w:sz w:val="20"/>
          <w:szCs w:val="20"/>
        </w:rPr>
      </w:pPr>
      <w:r>
        <w:rPr>
          <w:sz w:val="20"/>
          <w:szCs w:val="20"/>
        </w:rPr>
        <w:t>Only if the prize is awarded, some of your personal data may be transmitted to the main sponsors of the competition.</w:t>
      </w:r>
    </w:p>
    <w:p w:rsidR="00EF7DF6" w:rsidRDefault="00000000">
      <w:pPr>
        <w:widowControl w:val="0"/>
        <w:rPr>
          <w:sz w:val="20"/>
          <w:szCs w:val="20"/>
        </w:rPr>
      </w:pPr>
      <w:r>
        <w:rPr>
          <w:sz w:val="20"/>
          <w:szCs w:val="20"/>
        </w:rPr>
        <w:t>Your data are not transmitted to any third parties for commercial purposes.</w:t>
      </w:r>
    </w:p>
    <w:p w:rsidR="00EF7DF6" w:rsidRDefault="00000000">
      <w:pPr>
        <w:widowControl w:val="0"/>
        <w:rPr>
          <w:sz w:val="20"/>
          <w:szCs w:val="20"/>
        </w:rPr>
      </w:pPr>
      <w:r>
        <w:rPr>
          <w:sz w:val="20"/>
          <w:szCs w:val="20"/>
        </w:rPr>
        <w:t>To ensure a sufficient level of protection when your data are transferred, they are governed by standard contractual clauses established by the European Commission that you may consult by contacting our data protection officer.</w:t>
      </w:r>
    </w:p>
    <w:p w:rsidR="00EF7DF6" w:rsidRDefault="00EF7DF6">
      <w:pPr>
        <w:widowControl w:val="0"/>
        <w:rPr>
          <w:sz w:val="20"/>
          <w:szCs w:val="20"/>
        </w:rPr>
      </w:pPr>
    </w:p>
    <w:p w:rsidR="00EF7DF6" w:rsidRDefault="00EF7DF6">
      <w:pPr>
        <w:widowControl w:val="0"/>
        <w:rPr>
          <w:sz w:val="20"/>
          <w:szCs w:val="20"/>
        </w:rPr>
      </w:pPr>
    </w:p>
    <w:p w:rsidR="00EF7DF6" w:rsidRDefault="00000000">
      <w:pPr>
        <w:widowControl w:val="0"/>
        <w:jc w:val="center"/>
        <w:rPr>
          <w:b/>
          <w:i/>
          <w:color w:val="002060"/>
          <w:sz w:val="20"/>
          <w:szCs w:val="20"/>
        </w:rPr>
      </w:pPr>
      <w:r>
        <w:rPr>
          <w:b/>
          <w:i/>
          <w:color w:val="002060"/>
          <w:sz w:val="20"/>
          <w:szCs w:val="20"/>
        </w:rPr>
        <w:t>Article 8. Your rights</w:t>
      </w:r>
    </w:p>
    <w:p w:rsidR="00EF7DF6" w:rsidRDefault="00EF7DF6">
      <w:pPr>
        <w:widowControl w:val="0"/>
        <w:jc w:val="center"/>
        <w:rPr>
          <w:b/>
          <w:i/>
          <w:color w:val="002060"/>
          <w:sz w:val="20"/>
          <w:szCs w:val="20"/>
        </w:rPr>
      </w:pPr>
    </w:p>
    <w:p w:rsidR="00EF7DF6" w:rsidRDefault="00000000">
      <w:pPr>
        <w:widowControl w:val="0"/>
        <w:jc w:val="both"/>
        <w:rPr>
          <w:sz w:val="20"/>
          <w:szCs w:val="20"/>
        </w:rPr>
      </w:pPr>
      <w:r>
        <w:rPr>
          <w:sz w:val="20"/>
          <w:szCs w:val="20"/>
        </w:rPr>
        <w:t>Under the GDPR, your rights over your personal data are as follows:</w:t>
      </w:r>
    </w:p>
    <w:p w:rsidR="00EF7DF6" w:rsidRDefault="00000000">
      <w:pPr>
        <w:widowControl w:val="0"/>
        <w:jc w:val="both"/>
        <w:rPr>
          <w:sz w:val="20"/>
          <w:szCs w:val="20"/>
        </w:rPr>
      </w:pPr>
      <w:r>
        <w:rPr>
          <w:sz w:val="20"/>
          <w:szCs w:val="20"/>
        </w:rPr>
        <w:t>Right to be informed: you have the right to obtain clear, transparent and intelligible information on the manner in which we use your personal data and on your rights. This policy presents this information.</w:t>
      </w:r>
    </w:p>
    <w:p w:rsidR="00EF7DF6" w:rsidRDefault="00000000">
      <w:pPr>
        <w:widowControl w:val="0"/>
        <w:jc w:val="both"/>
        <w:rPr>
          <w:sz w:val="20"/>
          <w:szCs w:val="20"/>
        </w:rPr>
      </w:pPr>
      <w:r>
        <w:rPr>
          <w:sz w:val="20"/>
          <w:szCs w:val="20"/>
        </w:rPr>
        <w:t>Right of access: you have the right to access your personal data retained by WFEO.</w:t>
      </w:r>
    </w:p>
    <w:p w:rsidR="00EF7DF6" w:rsidRDefault="00000000">
      <w:pPr>
        <w:widowControl w:val="0"/>
        <w:jc w:val="both"/>
        <w:rPr>
          <w:sz w:val="20"/>
          <w:szCs w:val="20"/>
        </w:rPr>
      </w:pPr>
      <w:r>
        <w:rPr>
          <w:sz w:val="20"/>
          <w:szCs w:val="20"/>
        </w:rPr>
        <w:t>Right to rectification: you have the right to have WFEO correct your personal data if they are inaccurate and/or to complete them if they are incomplete.</w:t>
      </w:r>
    </w:p>
    <w:p w:rsidR="00EF7DF6" w:rsidRDefault="00000000">
      <w:pPr>
        <w:widowControl w:val="0"/>
        <w:jc w:val="both"/>
        <w:rPr>
          <w:sz w:val="20"/>
          <w:szCs w:val="20"/>
        </w:rPr>
      </w:pPr>
      <w:r>
        <w:rPr>
          <w:sz w:val="20"/>
          <w:szCs w:val="20"/>
        </w:rPr>
        <w:t xml:space="preserve">Right to erasure/right to be forgotten: you have the right to have WFEO erase your data. </w:t>
      </w:r>
    </w:p>
    <w:p w:rsidR="00EF7DF6" w:rsidRDefault="00000000">
      <w:pPr>
        <w:widowControl w:val="0"/>
        <w:rPr>
          <w:sz w:val="20"/>
          <w:szCs w:val="20"/>
        </w:rPr>
      </w:pPr>
      <w:r>
        <w:rPr>
          <w:sz w:val="20"/>
          <w:szCs w:val="20"/>
        </w:rPr>
        <w:t>Right to restrict processing: you have the right to have WFEO restrict the processing of your data and to withdraw your consent regarding the processing of your data when this processing is based on your consent.</w:t>
      </w:r>
    </w:p>
    <w:p w:rsidR="00EF7DF6" w:rsidRDefault="00EF7DF6">
      <w:pPr>
        <w:widowControl w:val="0"/>
        <w:rPr>
          <w:sz w:val="20"/>
          <w:szCs w:val="20"/>
        </w:rPr>
      </w:pPr>
    </w:p>
    <w:p w:rsidR="00EF7DF6" w:rsidRDefault="00EF7DF6">
      <w:pPr>
        <w:widowControl w:val="0"/>
        <w:rPr>
          <w:sz w:val="20"/>
          <w:szCs w:val="20"/>
        </w:rPr>
      </w:pPr>
    </w:p>
    <w:p w:rsidR="00EF7DF6" w:rsidRDefault="00000000">
      <w:pPr>
        <w:widowControl w:val="0"/>
        <w:jc w:val="center"/>
        <w:rPr>
          <w:b/>
          <w:i/>
          <w:color w:val="002060"/>
          <w:sz w:val="20"/>
          <w:szCs w:val="20"/>
        </w:rPr>
      </w:pPr>
      <w:r>
        <w:rPr>
          <w:b/>
          <w:i/>
          <w:color w:val="002060"/>
          <w:sz w:val="20"/>
          <w:szCs w:val="20"/>
        </w:rPr>
        <w:t>Article 9. Applicable law</w:t>
      </w:r>
    </w:p>
    <w:p w:rsidR="00EF7DF6" w:rsidRDefault="00EF7DF6">
      <w:pPr>
        <w:widowControl w:val="0"/>
        <w:jc w:val="center"/>
        <w:rPr>
          <w:b/>
          <w:i/>
          <w:color w:val="002060"/>
          <w:sz w:val="20"/>
          <w:szCs w:val="20"/>
        </w:rPr>
      </w:pPr>
    </w:p>
    <w:p w:rsidR="00EF7DF6" w:rsidRDefault="00000000">
      <w:pPr>
        <w:widowControl w:val="0"/>
        <w:rPr>
          <w:sz w:val="20"/>
          <w:szCs w:val="20"/>
        </w:rPr>
      </w:pPr>
      <w:r>
        <w:rPr>
          <w:sz w:val="20"/>
          <w:szCs w:val="20"/>
        </w:rPr>
        <w:t>This Privacy Policy is governed by French laws.</w:t>
      </w:r>
    </w:p>
    <w:p w:rsidR="00EF7DF6" w:rsidRDefault="00EF7DF6">
      <w:pPr>
        <w:widowControl w:val="0"/>
        <w:rPr>
          <w:sz w:val="20"/>
          <w:szCs w:val="20"/>
        </w:rPr>
      </w:pPr>
    </w:p>
    <w:p w:rsidR="00EF7DF6" w:rsidRDefault="00EF7DF6">
      <w:pPr>
        <w:widowControl w:val="0"/>
        <w:rPr>
          <w:sz w:val="20"/>
          <w:szCs w:val="20"/>
        </w:rPr>
      </w:pPr>
    </w:p>
    <w:p w:rsidR="00EF7DF6" w:rsidRDefault="00EF7DF6">
      <w:pPr>
        <w:widowControl w:val="0"/>
        <w:rPr>
          <w:sz w:val="20"/>
          <w:szCs w:val="20"/>
        </w:rPr>
      </w:pPr>
    </w:p>
    <w:p w:rsidR="00EF7DF6" w:rsidRDefault="00EF7DF6">
      <w:pPr>
        <w:widowControl w:val="0"/>
        <w:rPr>
          <w:sz w:val="20"/>
          <w:szCs w:val="20"/>
        </w:rPr>
      </w:pPr>
    </w:p>
    <w:p w:rsidR="00EF7DF6" w:rsidRDefault="00000000">
      <w:pPr>
        <w:widowControl w:val="0"/>
        <w:rPr>
          <w:sz w:val="20"/>
          <w:szCs w:val="20"/>
        </w:rPr>
      </w:pPr>
      <w:r>
        <w:rPr>
          <w:sz w:val="20"/>
          <w:szCs w:val="20"/>
        </w:rPr>
        <w:t xml:space="preserve">   I agree.                        </w:t>
      </w:r>
      <w:r>
        <w:rPr>
          <w:sz w:val="20"/>
          <w:szCs w:val="20"/>
        </w:rPr>
        <w:tab/>
        <w:t xml:space="preserve">                                                    I do not agree</w:t>
      </w:r>
      <w:r>
        <w:rPr>
          <w:noProof/>
        </w:rPr>
        <mc:AlternateContent>
          <mc:Choice Requires="wps">
            <w:drawing>
              <wp:anchor distT="0" distB="0" distL="114300" distR="114300" simplePos="0" relativeHeight="251658240" behindDoc="0" locked="0" layoutInCell="1" hidden="0" allowOverlap="1">
                <wp:simplePos x="0" y="0"/>
                <wp:positionH relativeFrom="column">
                  <wp:posOffset>-88899</wp:posOffset>
                </wp:positionH>
                <wp:positionV relativeFrom="paragraph">
                  <wp:posOffset>25400</wp:posOffset>
                </wp:positionV>
                <wp:extent cx="103127" cy="122677"/>
                <wp:effectExtent l="0" t="0" r="0" b="0"/>
                <wp:wrapNone/>
                <wp:docPr id="27" name="Rectangle 27"/>
                <wp:cNvGraphicFramePr/>
                <a:graphic xmlns:a="http://schemas.openxmlformats.org/drawingml/2006/main">
                  <a:graphicData uri="http://schemas.microsoft.com/office/word/2010/wordprocessingShape">
                    <wps:wsp>
                      <wps:cNvSpPr/>
                      <wps:spPr>
                        <a:xfrm>
                          <a:off x="5307137" y="3731362"/>
                          <a:ext cx="77727" cy="97277"/>
                        </a:xfrm>
                        <a:prstGeom prst="rect">
                          <a:avLst/>
                        </a:prstGeom>
                        <a:solidFill>
                          <a:schemeClr val="lt1"/>
                        </a:solidFill>
                        <a:ln w="25400" cap="flat" cmpd="sng">
                          <a:solidFill>
                            <a:srgbClr val="002060"/>
                          </a:solidFill>
                          <a:prstDash val="solid"/>
                          <a:round/>
                          <a:headEnd type="none" w="sm" len="sm"/>
                          <a:tailEnd type="none" w="sm" len="sm"/>
                        </a:ln>
                      </wps:spPr>
                      <wps:txbx>
                        <w:txbxContent>
                          <w:p w:rsidR="00EF7DF6" w:rsidRDefault="00EF7DF6">
                            <w:pPr>
                              <w:textDirection w:val="btLr"/>
                            </w:pPr>
                          </w:p>
                        </w:txbxContent>
                      </wps:txbx>
                      <wps:bodyPr spcFirstLastPara="1" wrap="square" lIns="91425" tIns="91425" rIns="91425" bIns="91425" anchor="ctr" anchorCtr="0">
                        <a:noAutofit/>
                      </wps:bodyPr>
                    </wps:wsp>
                  </a:graphicData>
                </a:graphic>
              </wp:anchor>
            </w:drawing>
          </mc:Choice>
          <mc:Fallback>
            <w:pict>
              <v:rect id="Rectangle 27" o:spid="_x0000_s1026" style="position:absolute;margin-left:-7pt;margin-top:2pt;width:8.1pt;height:9.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" fillcolor="white [3201]" strokecolor="#002060" strokeweight="2pt">
                <v:stroke startarrowwidth="narrow" startarrowlength="short" endarrowwidth="narrow" endarrowlength="short" joinstyle="round"/>
                <v:textbox inset="2.53958mm,2.53958mm,2.53958mm,2.53958mm">
                  <w:txbxContent>
                    <w:p w:rsidR="00EF7DF6" w:rsidRDefault="00EF7DF6">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2844800</wp:posOffset>
                </wp:positionH>
                <wp:positionV relativeFrom="paragraph">
                  <wp:posOffset>38100</wp:posOffset>
                </wp:positionV>
                <wp:extent cx="103127" cy="122677"/>
                <wp:effectExtent l="0" t="0" r="0" b="0"/>
                <wp:wrapNone/>
                <wp:docPr id="26" name="Rectangle 26"/>
                <wp:cNvGraphicFramePr/>
                <a:graphic xmlns:a="http://schemas.openxmlformats.org/drawingml/2006/main">
                  <a:graphicData uri="http://schemas.microsoft.com/office/word/2010/wordprocessingShape">
                    <wps:wsp>
                      <wps:cNvSpPr/>
                      <wps:spPr>
                        <a:xfrm>
                          <a:off x="5307137" y="3731362"/>
                          <a:ext cx="77727" cy="97277"/>
                        </a:xfrm>
                        <a:prstGeom prst="rect">
                          <a:avLst/>
                        </a:prstGeom>
                        <a:solidFill>
                          <a:schemeClr val="lt1"/>
                        </a:solidFill>
                        <a:ln w="25400" cap="flat" cmpd="sng">
                          <a:solidFill>
                            <a:srgbClr val="002060"/>
                          </a:solidFill>
                          <a:prstDash val="solid"/>
                          <a:round/>
                          <a:headEnd type="none" w="sm" len="sm"/>
                          <a:tailEnd type="none" w="sm" len="sm"/>
                        </a:ln>
                      </wps:spPr>
                      <wps:txbx>
                        <w:txbxContent>
                          <w:p w:rsidR="00EF7DF6" w:rsidRDefault="00EF7DF6">
                            <w:pPr>
                              <w:textDirection w:val="btLr"/>
                            </w:pPr>
                          </w:p>
                        </w:txbxContent>
                      </wps:txbx>
                      <wps:bodyPr spcFirstLastPara="1" wrap="square" lIns="91425" tIns="91425" rIns="91425" bIns="91425" anchor="ctr" anchorCtr="0">
                        <a:noAutofit/>
                      </wps:bodyPr>
                    </wps:wsp>
                  </a:graphicData>
                </a:graphic>
              </wp:anchor>
            </w:drawing>
          </mc:Choice>
          <mc:Fallback>
            <w:pict>
              <v:rect id="Rectangle 26" o:spid="_x0000_s1027" style="position:absolute;margin-left:224pt;margin-top:3pt;width:8.1pt;height:9.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" fillcolor="white [3201]" strokecolor="#002060" strokeweight="2pt">
                <v:stroke startarrowwidth="narrow" startarrowlength="short" endarrowwidth="narrow" endarrowlength="short" joinstyle="round"/>
                <v:textbox inset="2.53958mm,2.53958mm,2.53958mm,2.53958mm">
                  <w:txbxContent>
                    <w:p w:rsidR="00EF7DF6" w:rsidRDefault="00EF7DF6">
                      <w:pPr>
                        <w:textDirection w:val="btLr"/>
                      </w:pPr>
                    </w:p>
                  </w:txbxContent>
                </v:textbox>
              </v:rect>
            </w:pict>
          </mc:Fallback>
        </mc:AlternateContent>
      </w:r>
    </w:p>
    <w:p w:rsidR="00EF7DF6" w:rsidRDefault="00EF7DF6">
      <w:pPr>
        <w:widowControl w:val="0"/>
        <w:tabs>
          <w:tab w:val="left" w:pos="5913"/>
        </w:tabs>
        <w:rPr>
          <w:sz w:val="20"/>
          <w:szCs w:val="20"/>
        </w:rPr>
      </w:pPr>
    </w:p>
    <w:p w:rsidR="00EF7DF6" w:rsidRDefault="00EF7DF6">
      <w:pPr>
        <w:widowControl w:val="0"/>
        <w:rPr>
          <w:sz w:val="20"/>
          <w:szCs w:val="20"/>
        </w:rPr>
      </w:pPr>
    </w:p>
    <w:p w:rsidR="00EF7DF6" w:rsidRDefault="00EF7DF6">
      <w:pPr>
        <w:widowControl w:val="0"/>
        <w:rPr>
          <w:sz w:val="20"/>
          <w:szCs w:val="20"/>
        </w:rPr>
      </w:pPr>
    </w:p>
    <w:p w:rsidR="00EF7DF6" w:rsidRDefault="00000000">
      <w:pPr>
        <w:widowControl w:val="0"/>
        <w:rPr>
          <w:sz w:val="20"/>
          <w:szCs w:val="20"/>
        </w:rPr>
      </w:pPr>
      <w:r>
        <w:rPr>
          <w:sz w:val="20"/>
          <w:szCs w:val="20"/>
        </w:rPr>
        <w:t>Name &amp; Surname: ___________________                                 Date: _____________</w:t>
      </w:r>
    </w:p>
    <w:p w:rsidR="00EF7DF6" w:rsidRDefault="00000000">
      <w:pPr>
        <w:widowControl w:val="0"/>
        <w:shd w:val="clear" w:color="auto" w:fill="FFFFFF"/>
        <w:rPr>
          <w:sz w:val="20"/>
          <w:szCs w:val="20"/>
        </w:rPr>
      </w:pPr>
      <w:r>
        <w:rPr>
          <w:sz w:val="20"/>
          <w:szCs w:val="20"/>
        </w:rPr>
        <w:t xml:space="preserve">                                                                                                                  DD/MM/YYYY</w:t>
      </w:r>
    </w:p>
    <w:p w:rsidR="00EF7DF6" w:rsidRDefault="00EF7DF6">
      <w:pPr>
        <w:widowControl w:val="0"/>
        <w:rPr>
          <w:sz w:val="20"/>
          <w:szCs w:val="20"/>
        </w:rPr>
      </w:pPr>
    </w:p>
    <w:p w:rsidR="00EF7DF6" w:rsidRDefault="00EF7DF6">
      <w:pPr>
        <w:widowControl w:val="0"/>
        <w:rPr>
          <w:sz w:val="20"/>
          <w:szCs w:val="20"/>
        </w:rPr>
      </w:pPr>
    </w:p>
    <w:p w:rsidR="00EF7DF6" w:rsidRDefault="00000000">
      <w:pPr>
        <w:shd w:val="clear" w:color="auto" w:fill="FFFFFF"/>
        <w:rPr>
          <w:sz w:val="20"/>
          <w:szCs w:val="20"/>
        </w:rPr>
      </w:pPr>
      <w:r>
        <w:rPr>
          <w:sz w:val="20"/>
          <w:szCs w:val="20"/>
        </w:rPr>
        <w:t>If your nominee is not selected and you would like him/her considered on a future occasion, please tick the box below.</w:t>
      </w:r>
    </w:p>
    <w:p w:rsidR="00EF7DF6" w:rsidRDefault="00000000">
      <w:pPr>
        <w:shd w:val="clear" w:color="auto" w:fill="FFFFFF"/>
        <w:rPr>
          <w:sz w:val="20"/>
          <w:szCs w:val="20"/>
        </w:rPr>
      </w:pPr>
      <w:r>
        <w:rPr>
          <w:sz w:val="20"/>
          <w:szCs w:val="20"/>
        </w:rPr>
        <w:t> </w:t>
      </w:r>
    </w:p>
    <w:p w:rsidR="00EF7DF6" w:rsidRDefault="00000000">
      <w:pPr>
        <w:shd w:val="clear" w:color="auto" w:fill="FFFFFF"/>
        <w:rPr>
          <w:sz w:val="20"/>
          <w:szCs w:val="20"/>
        </w:rPr>
      </w:pPr>
      <w:r>
        <w:rPr>
          <w:noProof/>
          <w:sz w:val="20"/>
          <w:szCs w:val="20"/>
        </w:rPr>
        <w:drawing>
          <wp:inline distT="0" distB="0" distL="0" distR="0">
            <wp:extent cx="254000" cy="236855"/>
            <wp:effectExtent l="0" t="0" r="0" b="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54000" cy="236855"/>
                    </a:xfrm>
                    <a:prstGeom prst="rect">
                      <a:avLst/>
                    </a:prstGeom>
                    <a:ln/>
                  </pic:spPr>
                </pic:pic>
              </a:graphicData>
            </a:graphic>
          </wp:inline>
        </w:drawing>
      </w:r>
      <w:r>
        <w:rPr>
          <w:sz w:val="20"/>
          <w:szCs w:val="20"/>
        </w:rPr>
        <w:t>Yes</w:t>
      </w:r>
      <w:r>
        <w:rPr>
          <w:sz w:val="20"/>
          <w:szCs w:val="20"/>
        </w:rPr>
        <w:tab/>
      </w:r>
      <w:r>
        <w:rPr>
          <w:noProof/>
          <w:sz w:val="20"/>
          <w:szCs w:val="20"/>
        </w:rPr>
        <w:drawing>
          <wp:inline distT="0" distB="0" distL="0" distR="0">
            <wp:extent cx="254000" cy="236855"/>
            <wp:effectExtent l="0" t="0" r="0" b="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54000" cy="236855"/>
                    </a:xfrm>
                    <a:prstGeom prst="rect">
                      <a:avLst/>
                    </a:prstGeom>
                    <a:ln/>
                  </pic:spPr>
                </pic:pic>
              </a:graphicData>
            </a:graphic>
          </wp:inline>
        </w:drawing>
      </w:r>
      <w:r>
        <w:rPr>
          <w:sz w:val="20"/>
          <w:szCs w:val="20"/>
        </w:rPr>
        <w:t xml:space="preserve">No  </w:t>
      </w:r>
    </w:p>
    <w:p w:rsidR="00EF7DF6" w:rsidRDefault="00EF7DF6"/>
    <w:sectPr w:rsidR="00EF7DF6">
      <w:headerReference w:type="default" r:id="rId13"/>
      <w:footerReference w:type="default" r:id="rId14"/>
      <w:pgSz w:w="11906" w:h="16838"/>
      <w:pgMar w:top="2239" w:right="1134" w:bottom="1134" w:left="1134" w:header="568" w:footer="2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31E7" w:rsidRDefault="00C131E7">
      <w:r>
        <w:separator/>
      </w:r>
    </w:p>
  </w:endnote>
  <w:endnote w:type="continuationSeparator" w:id="0">
    <w:p w:rsidR="00C131E7" w:rsidRDefault="00C1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attrocento Sans">
    <w:panose1 w:val="020B0502050000020003"/>
    <w:charset w:val="00"/>
    <w:family w:val="swiss"/>
    <w:pitch w:val="variable"/>
    <w:sig w:usb0="800000BF" w:usb1="4000005B" w:usb2="00000000" w:usb3="00000000" w:csb0="00000001"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MT">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re Franklin">
    <w:panose1 w:val="00000000000000000000"/>
    <w:charset w:val="4D"/>
    <w:family w:val="auto"/>
    <w:pitch w:val="variable"/>
    <w:sig w:usb0="A00000FF" w:usb1="4000205B"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7DF6" w:rsidRDefault="00000000">
    <w:pPr>
      <w:pBdr>
        <w:top w:val="nil"/>
        <w:left w:val="nil"/>
        <w:bottom w:val="nil"/>
        <w:right w:val="nil"/>
        <w:between w:val="nil"/>
      </w:pBdr>
      <w:tabs>
        <w:tab w:val="center" w:pos="4819"/>
        <w:tab w:val="right" w:pos="9638"/>
      </w:tabs>
      <w:rPr>
        <w:rFonts w:ascii="Calibri" w:eastAsia="Calibri" w:hAnsi="Calibri" w:cs="Calibri"/>
        <w:b/>
        <w:color w:val="0E558C"/>
        <w:sz w:val="18"/>
        <w:szCs w:val="18"/>
      </w:rPr>
    </w:pPr>
    <w:r>
      <w:rPr>
        <w:rFonts w:ascii="Calibri" w:eastAsia="Calibri" w:hAnsi="Calibri" w:cs="Calibri"/>
        <w:b/>
        <w:color w:val="0E558C"/>
        <w:sz w:val="20"/>
        <w:szCs w:val="20"/>
      </w:rPr>
      <w:t>WFEO</w:t>
    </w:r>
    <w:r>
      <w:rPr>
        <w:rFonts w:ascii="Calibri" w:eastAsia="Calibri" w:hAnsi="Calibri" w:cs="Calibri"/>
        <w:b/>
        <w:color w:val="0E558C"/>
        <w:sz w:val="18"/>
        <w:szCs w:val="18"/>
      </w:rPr>
      <w:t xml:space="preserve"> </w:t>
    </w:r>
  </w:p>
  <w:p w:rsidR="00EF7DF6" w:rsidRDefault="00000000">
    <w:pPr>
      <w:shd w:val="clear" w:color="auto" w:fill="FFFFFF"/>
      <w:rPr>
        <w:b/>
        <w:color w:val="144186"/>
        <w:sz w:val="22"/>
        <w:szCs w:val="22"/>
      </w:rPr>
    </w:pPr>
    <w:r>
      <w:rPr>
        <w:color w:val="0E558C"/>
        <w:sz w:val="18"/>
        <w:szCs w:val="18"/>
      </w:rPr>
      <w:t xml:space="preserve">Awards Committee 2023                                                    </w:t>
    </w:r>
    <w:r>
      <w:rPr>
        <w:b/>
        <w:color w:val="144186"/>
        <w:sz w:val="22"/>
        <w:szCs w:val="22"/>
      </w:rPr>
      <w:t>2023 WFEO GREE Women in Engineering Award</w:t>
    </w:r>
  </w:p>
  <w:p w:rsidR="00EF7DF6" w:rsidRDefault="00EF7DF6"/>
  <w:p w:rsidR="00EF7DF6" w:rsidRDefault="00000000">
    <w:pPr>
      <w:pBdr>
        <w:top w:val="nil"/>
        <w:left w:val="nil"/>
        <w:bottom w:val="nil"/>
        <w:right w:val="nil"/>
        <w:between w:val="nil"/>
      </w:pBdr>
      <w:tabs>
        <w:tab w:val="center" w:pos="4819"/>
        <w:tab w:val="right" w:pos="9638"/>
      </w:tabs>
      <w:rPr>
        <w:rFonts w:ascii="Calibri" w:eastAsia="Calibri" w:hAnsi="Calibri" w:cs="Calibri"/>
        <w:b/>
        <w:color w:val="0E558C"/>
        <w:sz w:val="22"/>
        <w:szCs w:val="22"/>
      </w:rPr>
    </w:pPr>
    <w:r>
      <w:rPr>
        <w:rFonts w:ascii="Calibri" w:eastAsia="Calibri" w:hAnsi="Calibri" w:cs="Calibri"/>
        <w:color w:val="0E558C"/>
        <w:sz w:val="18"/>
        <w:szCs w:val="18"/>
      </w:rPr>
      <w:t xml:space="preserve">     </w:t>
    </w:r>
    <w:r>
      <w:rPr>
        <w:rFonts w:ascii="Calibri" w:eastAsia="Calibri" w:hAnsi="Calibri" w:cs="Calibri"/>
        <w:color w:val="0E558C"/>
        <w:sz w:val="18"/>
        <w:szCs w:val="18"/>
      </w:rPr>
      <w:tab/>
    </w:r>
    <w:r>
      <w:rPr>
        <w:rFonts w:ascii="Calibri" w:eastAsia="Calibri" w:hAnsi="Calibri" w:cs="Calibri"/>
        <w:color w:val="0E558C"/>
        <w:sz w:val="18"/>
        <w:szCs w:val="18"/>
      </w:rPr>
      <w:tab/>
    </w:r>
    <w:r>
      <w:rPr>
        <w:rFonts w:ascii="Calibri" w:eastAsia="Calibri" w:hAnsi="Calibri" w:cs="Calibri"/>
        <w:color w:val="0E558C"/>
        <w:sz w:val="20"/>
        <w:szCs w:val="20"/>
      </w:rPr>
      <w:fldChar w:fldCharType="begin"/>
    </w:r>
    <w:r>
      <w:rPr>
        <w:rFonts w:ascii="Calibri" w:eastAsia="Calibri" w:hAnsi="Calibri" w:cs="Calibri"/>
        <w:color w:val="0E558C"/>
        <w:sz w:val="20"/>
        <w:szCs w:val="20"/>
      </w:rPr>
      <w:instrText>PAGE</w:instrText>
    </w:r>
    <w:r>
      <w:rPr>
        <w:rFonts w:ascii="Calibri" w:eastAsia="Calibri" w:hAnsi="Calibri" w:cs="Calibri"/>
        <w:color w:val="0E558C"/>
        <w:sz w:val="20"/>
        <w:szCs w:val="20"/>
      </w:rPr>
      <w:fldChar w:fldCharType="separate"/>
    </w:r>
    <w:r w:rsidR="00092194">
      <w:rPr>
        <w:rFonts w:ascii="Calibri" w:eastAsia="Calibri" w:hAnsi="Calibri" w:cs="Calibri"/>
        <w:noProof/>
        <w:color w:val="0E558C"/>
        <w:sz w:val="20"/>
        <w:szCs w:val="20"/>
      </w:rPr>
      <w:t>1</w:t>
    </w:r>
    <w:r>
      <w:rPr>
        <w:rFonts w:ascii="Calibri" w:eastAsia="Calibri" w:hAnsi="Calibri" w:cs="Calibri"/>
        <w:color w:val="0E558C"/>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31E7" w:rsidRDefault="00C131E7">
      <w:r>
        <w:separator/>
      </w:r>
    </w:p>
  </w:footnote>
  <w:footnote w:type="continuationSeparator" w:id="0">
    <w:p w:rsidR="00C131E7" w:rsidRDefault="00C13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7DF6" w:rsidRDefault="00EF7DF6">
    <w:pPr>
      <w:tabs>
        <w:tab w:val="center" w:pos="4819"/>
        <w:tab w:val="right" w:pos="9638"/>
      </w:tabs>
      <w:ind w:left="-851"/>
      <w:jc w:val="center"/>
      <w:rPr>
        <w:b/>
        <w:color w:val="002060"/>
        <w:sz w:val="32"/>
        <w:szCs w:val="32"/>
      </w:rPr>
    </w:pPr>
  </w:p>
  <w:p w:rsidR="00EF7DF6" w:rsidRDefault="00000000">
    <w:pPr>
      <w:pBdr>
        <w:top w:val="nil"/>
        <w:left w:val="nil"/>
        <w:bottom w:val="nil"/>
        <w:right w:val="nil"/>
        <w:between w:val="nil"/>
      </w:pBdr>
      <w:tabs>
        <w:tab w:val="center" w:pos="4819"/>
        <w:tab w:val="right" w:pos="9638"/>
      </w:tabs>
      <w:jc w:val="center"/>
      <w:rPr>
        <w:b/>
        <w:color w:val="002060"/>
        <w:sz w:val="28"/>
        <w:szCs w:val="28"/>
      </w:rPr>
    </w:pPr>
    <w:r>
      <w:rPr>
        <w:b/>
        <w:noProof/>
        <w:color w:val="002060"/>
        <w:sz w:val="28"/>
        <w:szCs w:val="28"/>
      </w:rPr>
      <w:drawing>
        <wp:inline distT="114300" distB="114300" distL="114300" distR="114300">
          <wp:extent cx="6119820" cy="749300"/>
          <wp:effectExtent l="0" t="0" r="0" b="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119820" cy="7493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5529"/>
    <w:multiLevelType w:val="multilevel"/>
    <w:tmpl w:val="9E84ABDC"/>
    <w:lvl w:ilvl="0">
      <w:start w:val="1"/>
      <w:numFmt w:val="bullet"/>
      <w:lvlText w:val="▪"/>
      <w:lvlJc w:val="left"/>
      <w:pPr>
        <w:ind w:left="113" w:hanging="113"/>
      </w:pPr>
      <w:rPr>
        <w:rFonts w:ascii="Quattrocento Sans" w:eastAsia="Quattrocento Sans" w:hAnsi="Quattrocento Sans" w:cs="Quattrocento Sans"/>
      </w:rPr>
    </w:lvl>
    <w:lvl w:ilvl="1">
      <w:start w:val="1"/>
      <w:numFmt w:val="bullet"/>
      <w:lvlText w:val="▫"/>
      <w:lvlJc w:val="left"/>
      <w:pPr>
        <w:ind w:left="227" w:hanging="114"/>
      </w:pPr>
      <w:rPr>
        <w:rFonts w:ascii="Quattrocento Sans" w:eastAsia="Quattrocento Sans" w:hAnsi="Quattrocento Sans" w:cs="Quattrocento Sans"/>
      </w:rPr>
    </w:lvl>
    <w:lvl w:ilvl="2">
      <w:start w:val="1"/>
      <w:numFmt w:val="bullet"/>
      <w:lvlText w:val="●"/>
      <w:lvlJc w:val="left"/>
      <w:pPr>
        <w:ind w:left="113" w:firstLine="340"/>
      </w:pPr>
      <w:rPr>
        <w:rFonts w:ascii="Noto Sans Symbols" w:eastAsia="Noto Sans Symbols" w:hAnsi="Noto Sans Symbols" w:cs="Noto Sans Symbols"/>
      </w:rPr>
    </w:lvl>
    <w:lvl w:ilvl="3">
      <w:start w:val="1"/>
      <w:numFmt w:val="bullet"/>
      <w:lvlText w:val="●"/>
      <w:lvlJc w:val="left"/>
      <w:pPr>
        <w:ind w:left="113" w:firstLine="567"/>
      </w:pPr>
      <w:rPr>
        <w:rFonts w:ascii="Noto Sans Symbols" w:eastAsia="Noto Sans Symbols" w:hAnsi="Noto Sans Symbols" w:cs="Noto Sans Symbols"/>
      </w:rPr>
    </w:lvl>
    <w:lvl w:ilvl="4">
      <w:start w:val="1"/>
      <w:numFmt w:val="bullet"/>
      <w:lvlText w:val="●"/>
      <w:lvlJc w:val="left"/>
      <w:pPr>
        <w:ind w:left="113" w:firstLine="794"/>
      </w:pPr>
      <w:rPr>
        <w:rFonts w:ascii="Noto Sans Symbols" w:eastAsia="Noto Sans Symbols" w:hAnsi="Noto Sans Symbols" w:cs="Noto Sans Symbols"/>
      </w:rPr>
    </w:lvl>
    <w:lvl w:ilvl="5">
      <w:start w:val="1"/>
      <w:numFmt w:val="bullet"/>
      <w:lvlText w:val="●"/>
      <w:lvlJc w:val="left"/>
      <w:pPr>
        <w:ind w:left="113" w:firstLine="1021"/>
      </w:pPr>
      <w:rPr>
        <w:rFonts w:ascii="Noto Sans Symbols" w:eastAsia="Noto Sans Symbols" w:hAnsi="Noto Sans Symbols" w:cs="Noto Sans Symbols"/>
      </w:rPr>
    </w:lvl>
    <w:lvl w:ilvl="6">
      <w:start w:val="1"/>
      <w:numFmt w:val="bullet"/>
      <w:lvlText w:val="●"/>
      <w:lvlJc w:val="left"/>
      <w:pPr>
        <w:ind w:left="113" w:firstLine="1247"/>
      </w:pPr>
      <w:rPr>
        <w:rFonts w:ascii="Noto Sans Symbols" w:eastAsia="Noto Sans Symbols" w:hAnsi="Noto Sans Symbols" w:cs="Noto Sans Symbols"/>
      </w:rPr>
    </w:lvl>
    <w:lvl w:ilvl="7">
      <w:start w:val="1"/>
      <w:numFmt w:val="bullet"/>
      <w:lvlText w:val="●"/>
      <w:lvlJc w:val="left"/>
      <w:pPr>
        <w:ind w:left="113" w:firstLine="1474"/>
      </w:pPr>
      <w:rPr>
        <w:rFonts w:ascii="Noto Sans Symbols" w:eastAsia="Noto Sans Symbols" w:hAnsi="Noto Sans Symbols" w:cs="Noto Sans Symbols"/>
      </w:rPr>
    </w:lvl>
    <w:lvl w:ilvl="8">
      <w:start w:val="1"/>
      <w:numFmt w:val="bullet"/>
      <w:lvlText w:val="●"/>
      <w:lvlJc w:val="left"/>
      <w:pPr>
        <w:ind w:left="113" w:firstLine="1701"/>
      </w:pPr>
      <w:rPr>
        <w:rFonts w:ascii="Noto Sans Symbols" w:eastAsia="Noto Sans Symbols" w:hAnsi="Noto Sans Symbols" w:cs="Noto Sans Symbols"/>
      </w:rPr>
    </w:lvl>
  </w:abstractNum>
  <w:abstractNum w:abstractNumId="1" w15:restartNumberingAfterBreak="0">
    <w:nsid w:val="3F6670CF"/>
    <w:multiLevelType w:val="multilevel"/>
    <w:tmpl w:val="EF460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22761A"/>
    <w:multiLevelType w:val="multilevel"/>
    <w:tmpl w:val="221CEE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A3E11FC"/>
    <w:multiLevelType w:val="multilevel"/>
    <w:tmpl w:val="36F0FC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9E05C70"/>
    <w:multiLevelType w:val="multilevel"/>
    <w:tmpl w:val="E68C2A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4211842">
    <w:abstractNumId w:val="3"/>
  </w:num>
  <w:num w:numId="2" w16cid:durableId="1242446024">
    <w:abstractNumId w:val="4"/>
  </w:num>
  <w:num w:numId="3" w16cid:durableId="324894647">
    <w:abstractNumId w:val="1"/>
  </w:num>
  <w:num w:numId="4" w16cid:durableId="685794039">
    <w:abstractNumId w:val="2"/>
  </w:num>
  <w:num w:numId="5" w16cid:durableId="2037343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DF6"/>
    <w:rsid w:val="00092194"/>
    <w:rsid w:val="005B5EE7"/>
    <w:rsid w:val="00634C84"/>
    <w:rsid w:val="00C131E7"/>
    <w:rsid w:val="00EF7D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B96C0A1"/>
  <w15:docId w15:val="{329BAA71-E7F7-F24D-A57E-4DC1C3A4A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1A9"/>
    <w:rPr>
      <w:lang w:eastAsia="it-IT"/>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8C3338"/>
    <w:pPr>
      <w:tabs>
        <w:tab w:val="center" w:pos="4819"/>
        <w:tab w:val="right" w:pos="9638"/>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8C3338"/>
  </w:style>
  <w:style w:type="paragraph" w:styleId="Pieddepage">
    <w:name w:val="footer"/>
    <w:basedOn w:val="Normal"/>
    <w:link w:val="PieddepageCar"/>
    <w:uiPriority w:val="99"/>
    <w:unhideWhenUsed/>
    <w:rsid w:val="008C3338"/>
    <w:pPr>
      <w:tabs>
        <w:tab w:val="center" w:pos="4819"/>
        <w:tab w:val="right" w:pos="9638"/>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8C3338"/>
  </w:style>
  <w:style w:type="paragraph" w:styleId="Textedebulles">
    <w:name w:val="Balloon Text"/>
    <w:basedOn w:val="Normal"/>
    <w:link w:val="TextedebullesCar"/>
    <w:uiPriority w:val="99"/>
    <w:semiHidden/>
    <w:unhideWhenUsed/>
    <w:rsid w:val="008C3338"/>
    <w:rPr>
      <w:rFonts w:ascii="Tahoma" w:hAnsi="Tahoma" w:cs="Tahoma"/>
      <w:sz w:val="16"/>
      <w:szCs w:val="16"/>
    </w:rPr>
  </w:style>
  <w:style w:type="character" w:customStyle="1" w:styleId="TextedebullesCar">
    <w:name w:val="Texte de bulles Car"/>
    <w:basedOn w:val="Policepardfaut"/>
    <w:link w:val="Textedebulles"/>
    <w:uiPriority w:val="99"/>
    <w:semiHidden/>
    <w:rsid w:val="008C3338"/>
    <w:rPr>
      <w:rFonts w:ascii="Tahoma" w:hAnsi="Tahoma" w:cs="Tahoma"/>
      <w:sz w:val="16"/>
      <w:szCs w:val="16"/>
    </w:rPr>
  </w:style>
  <w:style w:type="character" w:customStyle="1" w:styleId="ECVHeadingContactDetails">
    <w:name w:val="_ECV_HeadingContactDetails"/>
    <w:rsid w:val="00DA6E55"/>
    <w:rPr>
      <w:rFonts w:ascii="Arial" w:hAnsi="Arial"/>
      <w:color w:val="1593CB"/>
      <w:sz w:val="18"/>
      <w:szCs w:val="18"/>
      <w:shd w:val="clear" w:color="auto" w:fill="auto"/>
    </w:rPr>
  </w:style>
  <w:style w:type="character" w:customStyle="1" w:styleId="ECVContactDetails">
    <w:name w:val="_ECV_ContactDetails"/>
    <w:rsid w:val="00DA6E55"/>
    <w:rPr>
      <w:rFonts w:ascii="Arial" w:hAnsi="Arial"/>
      <w:color w:val="3F3A38"/>
      <w:sz w:val="18"/>
      <w:szCs w:val="18"/>
      <w:shd w:val="clear" w:color="auto" w:fill="auto"/>
    </w:rPr>
  </w:style>
  <w:style w:type="character" w:customStyle="1" w:styleId="ECVInternetLink">
    <w:name w:val="_ECV_InternetLink"/>
    <w:rsid w:val="00DA6E55"/>
    <w:rPr>
      <w:rFonts w:ascii="Arial" w:hAnsi="Arial"/>
      <w:color w:val="3F3A38"/>
      <w:sz w:val="18"/>
      <w:u w:val="single"/>
      <w:shd w:val="clear" w:color="auto" w:fill="auto"/>
      <w:lang w:val="en-GB"/>
    </w:rPr>
  </w:style>
  <w:style w:type="paragraph" w:customStyle="1" w:styleId="ECVLeftHeading">
    <w:name w:val="_ECV_LeftHeading"/>
    <w:basedOn w:val="Normal"/>
    <w:rsid w:val="00DA6E55"/>
    <w:pPr>
      <w:widowControl w:val="0"/>
      <w:suppressLineNumbers/>
      <w:suppressAutoHyphens/>
      <w:ind w:right="283"/>
      <w:jc w:val="right"/>
    </w:pPr>
    <w:rPr>
      <w:rFonts w:ascii="Arial" w:eastAsia="SimSun" w:hAnsi="Arial" w:cs="Mangal"/>
      <w:caps/>
      <w:color w:val="0E4194"/>
      <w:spacing w:val="-6"/>
      <w:kern w:val="1"/>
      <w:sz w:val="18"/>
      <w:lang w:eastAsia="hi-IN" w:bidi="hi-IN"/>
    </w:rPr>
  </w:style>
  <w:style w:type="paragraph" w:customStyle="1" w:styleId="ECVNameField">
    <w:name w:val="_ECV_NameField"/>
    <w:basedOn w:val="Normal"/>
    <w:rsid w:val="00DA6E55"/>
    <w:pPr>
      <w:widowControl w:val="0"/>
      <w:suppressLineNumbers/>
      <w:suppressAutoHyphens/>
      <w:spacing w:line="100" w:lineRule="atLeast"/>
    </w:pPr>
    <w:rPr>
      <w:rFonts w:ascii="Arial" w:eastAsia="SimSun" w:hAnsi="Arial" w:cs="Mangal"/>
      <w:color w:val="3F3A38"/>
      <w:spacing w:val="-6"/>
      <w:kern w:val="1"/>
      <w:sz w:val="26"/>
      <w:szCs w:val="18"/>
      <w:lang w:eastAsia="hi-IN" w:bidi="hi-IN"/>
    </w:rPr>
  </w:style>
  <w:style w:type="paragraph" w:customStyle="1" w:styleId="ECVComments">
    <w:name w:val="_ECV_Comments"/>
    <w:basedOn w:val="ECVText"/>
    <w:rsid w:val="00DA6E55"/>
    <w:pPr>
      <w:jc w:val="center"/>
    </w:pPr>
    <w:rPr>
      <w:color w:val="FF0000"/>
    </w:rPr>
  </w:style>
  <w:style w:type="paragraph" w:customStyle="1" w:styleId="ECVText">
    <w:name w:val="_ECV_Text"/>
    <w:basedOn w:val="Corpsdetexte"/>
    <w:rsid w:val="00DA6E55"/>
    <w:pPr>
      <w:widowControl w:val="0"/>
      <w:suppressAutoHyphens/>
      <w:spacing w:after="0" w:line="100" w:lineRule="atLeast"/>
    </w:pPr>
    <w:rPr>
      <w:rFonts w:ascii="Arial" w:eastAsia="SimSun" w:hAnsi="Arial" w:cs="Mangal"/>
      <w:color w:val="3F3A38"/>
      <w:spacing w:val="-6"/>
      <w:kern w:val="1"/>
      <w:sz w:val="16"/>
      <w:szCs w:val="24"/>
      <w:lang w:eastAsia="hi-IN" w:bidi="hi-IN"/>
    </w:rPr>
  </w:style>
  <w:style w:type="paragraph" w:customStyle="1" w:styleId="ECVPersonalInfoHeading">
    <w:name w:val="_ECV_PersonalInfoHeading"/>
    <w:basedOn w:val="ECVLeftHeading"/>
    <w:rsid w:val="00DA6E55"/>
    <w:pPr>
      <w:spacing w:before="57"/>
    </w:pPr>
  </w:style>
  <w:style w:type="paragraph" w:customStyle="1" w:styleId="ECVGenderRow">
    <w:name w:val="_ECV_GenderRow"/>
    <w:basedOn w:val="Normal"/>
    <w:rsid w:val="00DA6E55"/>
    <w:pPr>
      <w:widowControl w:val="0"/>
      <w:suppressAutoHyphens/>
      <w:spacing w:before="85"/>
    </w:pPr>
    <w:rPr>
      <w:rFonts w:ascii="Arial" w:eastAsia="SimSun" w:hAnsi="Arial" w:cs="Mangal"/>
      <w:color w:val="1593CB"/>
      <w:spacing w:val="-6"/>
      <w:kern w:val="1"/>
      <w:sz w:val="16"/>
      <w:lang w:eastAsia="hi-IN" w:bidi="hi-IN"/>
    </w:rPr>
  </w:style>
  <w:style w:type="paragraph" w:styleId="Corpsdetexte">
    <w:name w:val="Body Text"/>
    <w:basedOn w:val="Normal"/>
    <w:link w:val="CorpsdetexteCar"/>
    <w:uiPriority w:val="99"/>
    <w:semiHidden/>
    <w:unhideWhenUsed/>
    <w:rsid w:val="00DA6E55"/>
    <w:pPr>
      <w:spacing w:after="120" w:line="276" w:lineRule="auto"/>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uiPriority w:val="99"/>
    <w:semiHidden/>
    <w:rsid w:val="00DA6E55"/>
  </w:style>
  <w:style w:type="character" w:customStyle="1" w:styleId="ECVHeadingBusinessSector">
    <w:name w:val="_ECV_HeadingBusinessSector"/>
    <w:rsid w:val="00DA6E55"/>
    <w:rPr>
      <w:rFonts w:ascii="Arial" w:hAnsi="Arial"/>
      <w:color w:val="1593CB"/>
      <w:spacing w:val="-6"/>
      <w:sz w:val="18"/>
      <w:szCs w:val="18"/>
      <w:shd w:val="clear" w:color="auto" w:fill="auto"/>
    </w:rPr>
  </w:style>
  <w:style w:type="paragraph" w:customStyle="1" w:styleId="ECVSubSectionHeading">
    <w:name w:val="_ECV_SubSectionHeading"/>
    <w:basedOn w:val="Normal"/>
    <w:rsid w:val="00DA6E55"/>
    <w:pPr>
      <w:widowControl w:val="0"/>
      <w:suppressLineNumbers/>
      <w:suppressAutoHyphens/>
      <w:spacing w:line="100" w:lineRule="atLeast"/>
    </w:pPr>
    <w:rPr>
      <w:rFonts w:ascii="Arial" w:eastAsia="SimSun" w:hAnsi="Arial" w:cs="Mangal"/>
      <w:color w:val="0E4194"/>
      <w:spacing w:val="-6"/>
      <w:kern w:val="1"/>
      <w:sz w:val="22"/>
      <w:lang w:eastAsia="hi-IN" w:bidi="hi-IN"/>
    </w:rPr>
  </w:style>
  <w:style w:type="paragraph" w:customStyle="1" w:styleId="ECVOrganisationDetails">
    <w:name w:val="_ECV_OrganisationDetails"/>
    <w:basedOn w:val="Normal"/>
    <w:rsid w:val="00DA6E55"/>
    <w:pPr>
      <w:widowControl w:val="0"/>
      <w:suppressLineNumbers/>
      <w:suppressAutoHyphens/>
      <w:autoSpaceDE w:val="0"/>
      <w:spacing w:before="57" w:after="85" w:line="100" w:lineRule="atLeast"/>
    </w:pPr>
    <w:rPr>
      <w:rFonts w:ascii="Arial" w:eastAsia="ArialMT" w:hAnsi="Arial" w:cs="ArialMT"/>
      <w:color w:val="3F3A38"/>
      <w:spacing w:val="-6"/>
      <w:kern w:val="1"/>
      <w:sz w:val="18"/>
      <w:szCs w:val="18"/>
      <w:lang w:eastAsia="hi-IN" w:bidi="hi-IN"/>
    </w:rPr>
  </w:style>
  <w:style w:type="paragraph" w:customStyle="1" w:styleId="ECVSectionBullet">
    <w:name w:val="_ECV_SectionBullet"/>
    <w:basedOn w:val="Normal"/>
    <w:rsid w:val="00DA6E55"/>
    <w:pPr>
      <w:widowControl w:val="0"/>
      <w:suppressLineNumbers/>
      <w:suppressAutoHyphens/>
      <w:autoSpaceDE w:val="0"/>
      <w:spacing w:line="100" w:lineRule="atLeast"/>
    </w:pPr>
    <w:rPr>
      <w:rFonts w:ascii="Arial" w:eastAsia="SimSun" w:hAnsi="Arial" w:cs="Mangal"/>
      <w:color w:val="3F3A38"/>
      <w:spacing w:val="-6"/>
      <w:kern w:val="1"/>
      <w:sz w:val="18"/>
      <w:lang w:eastAsia="hi-IN" w:bidi="hi-IN"/>
    </w:rPr>
  </w:style>
  <w:style w:type="paragraph" w:customStyle="1" w:styleId="ECVDate">
    <w:name w:val="_ECV_Date"/>
    <w:basedOn w:val="ECVLeftHeading"/>
    <w:rsid w:val="00DA6E55"/>
    <w:pPr>
      <w:spacing w:before="28" w:line="100" w:lineRule="atLeast"/>
      <w:textAlignment w:val="top"/>
    </w:pPr>
    <w:rPr>
      <w:caps w:val="0"/>
    </w:rPr>
  </w:style>
  <w:style w:type="paragraph" w:customStyle="1" w:styleId="ECVBusinessSectorRow">
    <w:name w:val="_ECV_BusinessSectorRow"/>
    <w:basedOn w:val="Normal"/>
    <w:rsid w:val="00DA6E55"/>
    <w:pPr>
      <w:widowControl w:val="0"/>
      <w:suppressAutoHyphens/>
    </w:pPr>
    <w:rPr>
      <w:rFonts w:ascii="Arial" w:eastAsia="SimSun" w:hAnsi="Arial" w:cs="Mangal"/>
      <w:color w:val="3F3A38"/>
      <w:spacing w:val="-6"/>
      <w:kern w:val="1"/>
      <w:sz w:val="16"/>
      <w:lang w:eastAsia="hi-IN" w:bidi="hi-IN"/>
    </w:rPr>
  </w:style>
  <w:style w:type="paragraph" w:customStyle="1" w:styleId="ECVBlueBox">
    <w:name w:val="_ECV_BlueBox"/>
    <w:basedOn w:val="Normal"/>
    <w:rsid w:val="00DA6E55"/>
    <w:pPr>
      <w:widowControl w:val="0"/>
      <w:suppressLineNumbers/>
      <w:suppressAutoHyphens/>
      <w:jc w:val="right"/>
      <w:textAlignment w:val="bottom"/>
    </w:pPr>
    <w:rPr>
      <w:rFonts w:ascii="Arial" w:eastAsia="SimSun" w:hAnsi="Arial" w:cs="Mangal"/>
      <w:color w:val="402C24"/>
      <w:kern w:val="1"/>
      <w:sz w:val="8"/>
      <w:szCs w:val="10"/>
      <w:lang w:eastAsia="hi-IN" w:bidi="hi-IN"/>
    </w:rPr>
  </w:style>
  <w:style w:type="paragraph" w:customStyle="1" w:styleId="ECVRightHeading">
    <w:name w:val="_ECV_RightHeading"/>
    <w:basedOn w:val="ECVNameField"/>
    <w:rsid w:val="00DA6E55"/>
    <w:pPr>
      <w:spacing w:before="62"/>
      <w:jc w:val="right"/>
    </w:pPr>
    <w:rPr>
      <w:color w:val="1593CB"/>
      <w:sz w:val="15"/>
    </w:rPr>
  </w:style>
  <w:style w:type="paragraph" w:customStyle="1" w:styleId="ECVSectionDetails">
    <w:name w:val="_ECV_SectionDetails"/>
    <w:basedOn w:val="Normal"/>
    <w:rsid w:val="00DA6E55"/>
    <w:pPr>
      <w:widowControl w:val="0"/>
      <w:suppressLineNumbers/>
      <w:suppressAutoHyphens/>
      <w:autoSpaceDE w:val="0"/>
      <w:spacing w:before="28" w:line="100" w:lineRule="atLeast"/>
    </w:pPr>
    <w:rPr>
      <w:rFonts w:ascii="Arial" w:eastAsia="SimSun" w:hAnsi="Arial" w:cs="Mangal"/>
      <w:color w:val="3F3A38"/>
      <w:spacing w:val="-6"/>
      <w:kern w:val="1"/>
      <w:sz w:val="18"/>
      <w:lang w:eastAsia="hi-IN" w:bidi="hi-IN"/>
    </w:rPr>
  </w:style>
  <w:style w:type="paragraph" w:customStyle="1" w:styleId="ECVLeftDetails">
    <w:name w:val="_ECV_LeftDetails"/>
    <w:basedOn w:val="ECVLeftHeading"/>
    <w:rsid w:val="00DA6E55"/>
    <w:pPr>
      <w:spacing w:before="23"/>
    </w:pPr>
    <w:rPr>
      <w:caps w:val="0"/>
    </w:rPr>
  </w:style>
  <w:style w:type="paragraph" w:styleId="Paragraphedeliste">
    <w:name w:val="List Paragraph"/>
    <w:basedOn w:val="Normal"/>
    <w:uiPriority w:val="34"/>
    <w:qFormat/>
    <w:rsid w:val="00323295"/>
    <w:pPr>
      <w:ind w:left="720"/>
      <w:contextualSpacing/>
      <w:jc w:val="both"/>
    </w:pPr>
    <w:rPr>
      <w:rFonts w:ascii="Calibri" w:eastAsiaTheme="minorHAnsi" w:hAnsi="Calibri" w:cstheme="minorBidi"/>
      <w:szCs w:val="22"/>
    </w:rPr>
  </w:style>
  <w:style w:type="character" w:styleId="Lienhypertexte">
    <w:name w:val="Hyperlink"/>
    <w:basedOn w:val="Policepardfaut"/>
    <w:uiPriority w:val="99"/>
    <w:unhideWhenUsed/>
    <w:rsid w:val="00323295"/>
    <w:rPr>
      <w:color w:val="0000FF" w:themeColor="hyperlink"/>
      <w:u w:val="single"/>
    </w:rPr>
  </w:style>
  <w:style w:type="character" w:customStyle="1" w:styleId="Menzionenonrisolta1">
    <w:name w:val="Menzione non risolta1"/>
    <w:basedOn w:val="Policepardfaut"/>
    <w:uiPriority w:val="99"/>
    <w:semiHidden/>
    <w:unhideWhenUsed/>
    <w:rsid w:val="00323295"/>
    <w:rPr>
      <w:color w:val="605E5C"/>
      <w:shd w:val="clear" w:color="auto" w:fill="E1DFDD"/>
    </w:rPr>
  </w:style>
  <w:style w:type="character" w:styleId="Rfrenceintense">
    <w:name w:val="Intense Reference"/>
    <w:basedOn w:val="Policepardfaut"/>
    <w:uiPriority w:val="32"/>
    <w:qFormat/>
    <w:rsid w:val="004A729D"/>
    <w:rPr>
      <w:b/>
      <w:bCs/>
      <w:smallCaps/>
      <w:color w:val="4F81BD" w:themeColor="accent1"/>
      <w:spacing w:val="5"/>
    </w:rPr>
  </w:style>
  <w:style w:type="paragraph" w:customStyle="1" w:styleId="Default">
    <w:name w:val="Default"/>
    <w:rsid w:val="004A729D"/>
    <w:pPr>
      <w:autoSpaceDE w:val="0"/>
      <w:autoSpaceDN w:val="0"/>
      <w:adjustRightInd w:val="0"/>
    </w:pPr>
    <w:rPr>
      <w:color w:val="000000"/>
      <w:lang w:val="en-AU"/>
    </w:rPr>
  </w:style>
  <w:style w:type="paragraph" w:customStyle="1" w:styleId="textbox">
    <w:name w:val="textbox"/>
    <w:basedOn w:val="Normal"/>
    <w:rsid w:val="004A729D"/>
    <w:pPr>
      <w:spacing w:before="100" w:beforeAutospacing="1" w:after="100" w:afterAutospacing="1"/>
    </w:pPr>
    <w:rPr>
      <w:lang w:val="en-US" w:eastAsia="en-US"/>
    </w:rPr>
  </w:style>
  <w:style w:type="character" w:customStyle="1" w:styleId="jlqj4b">
    <w:name w:val="jlqj4b"/>
    <w:basedOn w:val="Policepardfaut"/>
    <w:rsid w:val="00B94015"/>
  </w:style>
  <w:style w:type="paragraph" w:styleId="NormalWeb">
    <w:name w:val="Normal (Web)"/>
    <w:basedOn w:val="Normal"/>
    <w:uiPriority w:val="99"/>
    <w:unhideWhenUsed/>
    <w:rsid w:val="00626CF2"/>
    <w:pPr>
      <w:spacing w:before="100" w:beforeAutospacing="1" w:after="100" w:afterAutospacing="1"/>
    </w:pPr>
  </w:style>
  <w:style w:type="character" w:customStyle="1" w:styleId="wpcf7-list-item">
    <w:name w:val="wpcf7-list-item"/>
    <w:basedOn w:val="Policepardfaut"/>
    <w:rsid w:val="00656D37"/>
  </w:style>
  <w:style w:type="character" w:customStyle="1" w:styleId="wpcf7-list-item-label">
    <w:name w:val="wpcf7-list-item-label"/>
    <w:basedOn w:val="Policepardfaut"/>
    <w:rsid w:val="00656D37"/>
  </w:style>
  <w:style w:type="character" w:styleId="Lienhypertextesuivivisit">
    <w:name w:val="FollowedHyperlink"/>
    <w:basedOn w:val="Policepardfaut"/>
    <w:uiPriority w:val="99"/>
    <w:semiHidden/>
    <w:unhideWhenUsed/>
    <w:rsid w:val="000E5625"/>
    <w:rPr>
      <w:color w:val="800080" w:themeColor="followedHyperlink"/>
      <w:u w:val="single"/>
    </w:rPr>
  </w:style>
  <w:style w:type="paragraph" w:styleId="Rvision">
    <w:name w:val="Revision"/>
    <w:hidden/>
    <w:uiPriority w:val="99"/>
    <w:semiHidden/>
    <w:rsid w:val="00BD5AFE"/>
    <w:rPr>
      <w:lang w:eastAsia="it-IT"/>
    </w:rPr>
  </w:style>
  <w:style w:type="character" w:styleId="Marquedecommentaire">
    <w:name w:val="annotation reference"/>
    <w:basedOn w:val="Policepardfaut"/>
    <w:uiPriority w:val="99"/>
    <w:semiHidden/>
    <w:unhideWhenUsed/>
    <w:rsid w:val="00955CD2"/>
    <w:rPr>
      <w:sz w:val="16"/>
      <w:szCs w:val="16"/>
    </w:rPr>
  </w:style>
  <w:style w:type="paragraph" w:styleId="Commentaire">
    <w:name w:val="annotation text"/>
    <w:basedOn w:val="Normal"/>
    <w:link w:val="CommentaireCar"/>
    <w:uiPriority w:val="99"/>
    <w:semiHidden/>
    <w:unhideWhenUsed/>
    <w:rsid w:val="00955CD2"/>
    <w:rPr>
      <w:sz w:val="20"/>
      <w:szCs w:val="20"/>
    </w:rPr>
  </w:style>
  <w:style w:type="character" w:customStyle="1" w:styleId="CommentaireCar">
    <w:name w:val="Commentaire Car"/>
    <w:basedOn w:val="Policepardfaut"/>
    <w:link w:val="Commentaire"/>
    <w:uiPriority w:val="99"/>
    <w:semiHidden/>
    <w:rsid w:val="00955CD2"/>
    <w:rPr>
      <w:rFonts w:ascii="Times New Roman" w:eastAsia="Times New Roman" w:hAnsi="Times New Roman" w:cs="Times New Roman"/>
      <w:sz w:val="20"/>
      <w:szCs w:val="20"/>
      <w:lang w:eastAsia="it-IT"/>
    </w:rPr>
  </w:style>
  <w:style w:type="paragraph" w:styleId="Objetducommentaire">
    <w:name w:val="annotation subject"/>
    <w:basedOn w:val="Commentaire"/>
    <w:next w:val="Commentaire"/>
    <w:link w:val="ObjetducommentaireCar"/>
    <w:uiPriority w:val="99"/>
    <w:semiHidden/>
    <w:unhideWhenUsed/>
    <w:rsid w:val="00955CD2"/>
    <w:rPr>
      <w:b/>
      <w:bCs/>
    </w:rPr>
  </w:style>
  <w:style w:type="character" w:customStyle="1" w:styleId="ObjetducommentaireCar">
    <w:name w:val="Objet du commentaire Car"/>
    <w:basedOn w:val="CommentaireCar"/>
    <w:link w:val="Objetducommentaire"/>
    <w:uiPriority w:val="99"/>
    <w:semiHidden/>
    <w:rsid w:val="00955CD2"/>
    <w:rPr>
      <w:rFonts w:ascii="Times New Roman" w:eastAsia="Times New Roman" w:hAnsi="Times New Roman" w:cs="Times New Roman"/>
      <w:b/>
      <w:bCs/>
      <w:sz w:val="20"/>
      <w:szCs w:val="20"/>
      <w:lang w:eastAsia="it-IT"/>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wfeo-awards@wfeo.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wfe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wfeo-awards@wfeo.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U/zA168JvR9jvE3gyHqZ3DgvMw==">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1974</Words>
  <Characters>10857</Characters>
  <Application>Microsoft Office Word</Application>
  <DocSecurity>0</DocSecurity>
  <Lines>90</Lines>
  <Paragraphs>25</Paragraphs>
  <ScaleCrop>false</ScaleCrop>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Microsoft Office User</cp:lastModifiedBy>
  <cp:revision>3</cp:revision>
  <dcterms:created xsi:type="dcterms:W3CDTF">2023-08-22T08:09:00Z</dcterms:created>
  <dcterms:modified xsi:type="dcterms:W3CDTF">2023-08-22T08:12:00Z</dcterms:modified>
</cp:coreProperties>
</file>